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20D0C3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6523C6">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16EFD" w:rsidRPr="00316EFD">
        <w:rPr>
          <w:rFonts w:ascii="Arial" w:eastAsia="宋体" w:hAnsi="Arial" w:cs="Times New Roman"/>
          <w:b/>
          <w:bCs/>
          <w:sz w:val="24"/>
          <w:szCs w:val="20"/>
          <w:lang w:val="en-GB" w:eastAsia="ja-JP"/>
        </w:rPr>
        <w:t>R4-2305539</w:t>
      </w:r>
    </w:p>
    <w:bookmarkEnd w:id="0"/>
    <w:bookmarkEnd w:id="1"/>
    <w:p w14:paraId="3535F51E" w14:textId="1B0C4556" w:rsidR="00B2596F" w:rsidRPr="003D5F1E" w:rsidRDefault="006523C6" w:rsidP="003E1CAF">
      <w:pPr>
        <w:pStyle w:val="Header"/>
        <w:tabs>
          <w:tab w:val="left" w:pos="2160"/>
        </w:tabs>
        <w:ind w:left="2127" w:hanging="2127"/>
        <w:jc w:val="both"/>
        <w:rPr>
          <w:noProof w:val="0"/>
          <w:sz w:val="24"/>
          <w:vertAlign w:val="superscript"/>
          <w:lang w:eastAsia="zh-CN"/>
        </w:rPr>
      </w:pPr>
      <w:r>
        <w:rPr>
          <w:noProof w:val="0"/>
          <w:sz w:val="24"/>
          <w:lang w:eastAsia="zh-CN"/>
        </w:rPr>
        <w:t>Online meeting</w:t>
      </w:r>
      <w:r w:rsidR="002D73B5">
        <w:rPr>
          <w:noProof w:val="0"/>
          <w:sz w:val="24"/>
          <w:lang w:eastAsia="zh-CN"/>
        </w:rPr>
        <w:t xml:space="preserve">, </w:t>
      </w:r>
      <w:r>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Pr>
          <w:noProof w:val="0"/>
          <w:sz w:val="24"/>
          <w:lang w:eastAsia="zh-CN"/>
        </w:rPr>
        <w:t>April</w:t>
      </w:r>
      <w:r w:rsidR="008B6C12">
        <w:rPr>
          <w:noProof w:val="0"/>
          <w:sz w:val="24"/>
          <w:lang w:eastAsia="zh-CN"/>
        </w:rPr>
        <w:t>-</w:t>
      </w:r>
      <w:r>
        <w:rPr>
          <w:noProof w:val="0"/>
          <w:sz w:val="24"/>
          <w:lang w:eastAsia="zh-CN"/>
        </w:rPr>
        <w:t>26</w:t>
      </w:r>
      <w:r>
        <w:rPr>
          <w:noProof w:val="0"/>
          <w:sz w:val="24"/>
          <w:vertAlign w:val="superscript"/>
          <w:lang w:eastAsia="zh-CN"/>
        </w:rPr>
        <w:t>th</w:t>
      </w:r>
      <w:r w:rsidR="00C0104C">
        <w:rPr>
          <w:noProof w:val="0"/>
          <w:sz w:val="24"/>
          <w:lang w:eastAsia="zh-CN"/>
        </w:rPr>
        <w:t xml:space="preserve"> </w:t>
      </w:r>
      <w:r>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1114487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16EFD" w:rsidRPr="00316EFD">
        <w:rPr>
          <w:rFonts w:ascii="Arial" w:hAnsi="Arial" w:cs="Arial"/>
          <w:b/>
          <w:bCs/>
          <w:sz w:val="24"/>
          <w:szCs w:val="20"/>
          <w:lang w:val="en-GB" w:eastAsia="zh-CN"/>
        </w:rPr>
        <w:t>5.13.5.2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C2A2C8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C17C71" w:rsidRPr="00C17C71">
        <w:rPr>
          <w:rFonts w:ascii="Arial" w:eastAsia="Calibri" w:hAnsi="Arial" w:cs="Arial"/>
          <w:b/>
          <w:bCs/>
          <w:sz w:val="24"/>
          <w:lang w:val="en-GB"/>
        </w:rPr>
        <w:t>View on UE demodulation requirements for Rel-18 FR2 HST</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271D6F">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E00CDF" w14:textId="77777777" w:rsidR="00C17C71" w:rsidRDefault="00C17C71" w:rsidP="00C17C71">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7C71" w:rsidRPr="002530B4" w14:paraId="06354618" w14:textId="77777777" w:rsidTr="00EC2BFC">
        <w:tc>
          <w:tcPr>
            <w:tcW w:w="9847" w:type="dxa"/>
            <w:shd w:val="clear" w:color="auto" w:fill="auto"/>
          </w:tcPr>
          <w:p w14:paraId="515AB3A8" w14:textId="77777777" w:rsidR="00C17C71" w:rsidRPr="00A0407F" w:rsidRDefault="00C17C71" w:rsidP="00271D6F">
            <w:pPr>
              <w:pStyle w:val="ListParagraph"/>
              <w:numPr>
                <w:ilvl w:val="0"/>
                <w:numId w:val="2"/>
              </w:numPr>
              <w:rPr>
                <w:rFonts w:eastAsia="宋体"/>
                <w:lang w:val="en-US" w:eastAsia="zh-CN"/>
              </w:rPr>
            </w:pPr>
            <w:r>
              <w:rPr>
                <w:rFonts w:eastAsia="宋体"/>
                <w:lang w:val="en-US" w:eastAsia="zh-CN"/>
              </w:rPr>
              <w:t>Core requirement</w:t>
            </w:r>
          </w:p>
          <w:p w14:paraId="1FAB1C8F" w14:textId="77777777" w:rsidR="00C17C71" w:rsidRPr="001172BA" w:rsidRDefault="00C17C71" w:rsidP="00271D6F">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02735C57" w14:textId="77777777" w:rsidR="00C17C71" w:rsidRPr="001172BA" w:rsidRDefault="00C17C71" w:rsidP="00271D6F">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1EAA2689" w14:textId="77777777" w:rsidR="00C17C71" w:rsidRPr="00CC2CB1" w:rsidRDefault="00C17C71" w:rsidP="00271D6F">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009520B4" w14:textId="77777777" w:rsidR="00C17C71" w:rsidRPr="00CC2CB1" w:rsidRDefault="00C17C71" w:rsidP="00271D6F">
            <w:pPr>
              <w:widowControl w:val="0"/>
              <w:numPr>
                <w:ilvl w:val="2"/>
                <w:numId w:val="2"/>
              </w:numPr>
              <w:spacing w:after="0" w:line="240" w:lineRule="auto"/>
              <w:jc w:val="both"/>
              <w:rPr>
                <w:kern w:val="2"/>
                <w:lang w:eastAsia="zh-CN"/>
              </w:rPr>
            </w:pPr>
            <w:r w:rsidRPr="00D733AA">
              <w:t>Maximum 2 active panels supporting the multi-panel simultaneous reception.</w:t>
            </w:r>
          </w:p>
          <w:p w14:paraId="74145614" w14:textId="77777777" w:rsidR="00C17C71" w:rsidRPr="00CC2CB1" w:rsidRDefault="00C17C71" w:rsidP="00271D6F">
            <w:pPr>
              <w:widowControl w:val="0"/>
              <w:numPr>
                <w:ilvl w:val="2"/>
                <w:numId w:val="2"/>
              </w:numPr>
              <w:spacing w:after="0" w:line="240" w:lineRule="auto"/>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4B37426A" w14:textId="77777777" w:rsidR="00C17C71" w:rsidRDefault="00C17C71" w:rsidP="00271D6F">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21FBB959" w14:textId="77777777" w:rsidR="00C17C71" w:rsidRPr="00CC2CB1" w:rsidRDefault="00C17C71" w:rsidP="00271D6F">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510240D5" w14:textId="77777777" w:rsidR="00C17C71" w:rsidRPr="006724A5" w:rsidRDefault="00C17C71" w:rsidP="00271D6F">
            <w:pPr>
              <w:pStyle w:val="ListParagraph"/>
              <w:numPr>
                <w:ilvl w:val="1"/>
                <w:numId w:val="2"/>
              </w:numPr>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5E7DF961" w14:textId="77777777" w:rsidR="00C17C71" w:rsidRDefault="00C17C71" w:rsidP="00271D6F">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erformance requirement</w:t>
            </w:r>
          </w:p>
          <w:p w14:paraId="21D4DB74" w14:textId="77777777" w:rsidR="00C17C71" w:rsidRPr="001172BA" w:rsidRDefault="00C17C71" w:rsidP="00271D6F">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7DF3A31D" w14:textId="77777777" w:rsidR="00C17C71" w:rsidRPr="001172BA" w:rsidRDefault="00C17C71" w:rsidP="00271D6F">
            <w:pPr>
              <w:widowControl w:val="0"/>
              <w:numPr>
                <w:ilvl w:val="1"/>
                <w:numId w:val="2"/>
              </w:numPr>
              <w:spacing w:after="0" w:line="240" w:lineRule="auto"/>
              <w:jc w:val="both"/>
              <w:rPr>
                <w:kern w:val="2"/>
                <w:lang w:eastAsia="zh-CN"/>
              </w:rPr>
            </w:pPr>
            <w:r>
              <w:t>I</w:t>
            </w:r>
            <w:r w:rsidRPr="00D733AA">
              <w:t>nvestigate and if needed specify the demodulation performance requirements for intra-band carrier aggregation (CA) HST scenario</w:t>
            </w:r>
          </w:p>
          <w:p w14:paraId="06C595A9" w14:textId="77777777" w:rsidR="00C17C71" w:rsidRPr="001172BA" w:rsidRDefault="00C17C71" w:rsidP="00271D6F">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650B2D43" w14:textId="77777777" w:rsidR="00C17C71" w:rsidRPr="001172BA" w:rsidRDefault="00C17C71" w:rsidP="00271D6F">
            <w:pPr>
              <w:pStyle w:val="ListParagraph"/>
              <w:numPr>
                <w:ilvl w:val="2"/>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78D45E5E" w14:textId="77777777" w:rsidR="00C17C71" w:rsidRPr="00CC2CB1" w:rsidRDefault="00C17C71" w:rsidP="00271D6F">
            <w:pPr>
              <w:widowControl w:val="0"/>
              <w:numPr>
                <w:ilvl w:val="1"/>
                <w:numId w:val="2"/>
              </w:numPr>
              <w:spacing w:after="0" w:line="240" w:lineRule="auto"/>
              <w:jc w:val="both"/>
            </w:pPr>
            <w:r w:rsidRPr="00D733AA">
              <w:t xml:space="preserve">Specify the other necessary RRM and demodulation performance requirements depending on the outcome of core part. </w:t>
            </w:r>
          </w:p>
        </w:tc>
      </w:tr>
    </w:tbl>
    <w:p w14:paraId="45D550CF" w14:textId="40CCAED6" w:rsidR="00950FE8" w:rsidRDefault="00950FE8" w:rsidP="002577C6">
      <w:pPr>
        <w:spacing w:afterLines="50" w:after="120"/>
        <w:jc w:val="both"/>
        <w:rPr>
          <w:lang w:eastAsia="zh-CN"/>
        </w:rPr>
      </w:pPr>
    </w:p>
    <w:p w14:paraId="0DC9784B" w14:textId="2BE4D2BD" w:rsidR="00C17C71" w:rsidRDefault="006523C6" w:rsidP="006523C6">
      <w:pPr>
        <w:spacing w:line="257" w:lineRule="auto"/>
        <w:jc w:val="both"/>
        <w:rPr>
          <w:lang w:eastAsia="zh-CN"/>
        </w:rPr>
      </w:pPr>
      <w:r>
        <w:rPr>
          <w:rFonts w:hint="eastAsia"/>
          <w:lang w:eastAsia="zh-CN"/>
        </w:rPr>
        <w:t>I</w:t>
      </w:r>
      <w:r>
        <w:rPr>
          <w:lang w:eastAsia="zh-CN"/>
        </w:rPr>
        <w:t>n</w:t>
      </w:r>
      <w:r w:rsidR="00C17C71">
        <w:rPr>
          <w:lang w:eastAsia="zh-CN"/>
        </w:rPr>
        <w:t xml:space="preserve"> the RAN4#104</w:t>
      </w:r>
      <w:r w:rsidR="00C17C71">
        <w:rPr>
          <w:rFonts w:hint="eastAsia"/>
          <w:lang w:eastAsia="zh-CN"/>
        </w:rPr>
        <w:t>bi</w:t>
      </w:r>
      <w:r w:rsidR="00C17C71">
        <w:rPr>
          <w:lang w:eastAsia="zh-CN"/>
        </w:rPr>
        <w:t xml:space="preserve">s-e meeting, the work plan for performance part including demodulation requirement and RRM requirement has been approved in [2]. According to meeting schedule and work plan, the performance part of demodulation </w:t>
      </w:r>
      <w:r w:rsidR="00C17C71">
        <w:rPr>
          <w:rFonts w:hint="eastAsia"/>
          <w:lang w:eastAsia="zh-CN"/>
        </w:rPr>
        <w:t>w</w:t>
      </w:r>
      <w:r w:rsidR="00C17C71">
        <w:rPr>
          <w:lang w:eastAsia="zh-CN"/>
        </w:rPr>
        <w:t xml:space="preserve">ill be discussed from this meeting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7C71" w:rsidRPr="002530B4" w14:paraId="5A7BFFBD" w14:textId="77777777" w:rsidTr="00EC2BFC">
        <w:tc>
          <w:tcPr>
            <w:tcW w:w="9847" w:type="dxa"/>
            <w:shd w:val="clear" w:color="auto" w:fill="auto"/>
          </w:tcPr>
          <w:p w14:paraId="69D873D9" w14:textId="77777777" w:rsidR="00C17C71" w:rsidRPr="001975DD" w:rsidRDefault="00C17C71" w:rsidP="00C17C71">
            <w:pPr>
              <w:rPr>
                <w:rFonts w:asciiTheme="minorHAnsi" w:hAnsiTheme="minorHAnsi" w:cstheme="minorHAnsi"/>
                <w:u w:val="single"/>
                <w:lang w:eastAsia="zh-CN"/>
              </w:rPr>
            </w:pPr>
            <w:r w:rsidRPr="001975DD">
              <w:rPr>
                <w:rFonts w:asciiTheme="minorHAnsi" w:hAnsiTheme="minorHAnsi" w:cstheme="minorHAnsi" w:hint="eastAsia"/>
                <w:u w:val="single"/>
                <w:lang w:eastAsia="zh-CN"/>
              </w:rPr>
              <w:t>RAN4#</w:t>
            </w:r>
            <w:r w:rsidRPr="001975DD">
              <w:rPr>
                <w:rFonts w:asciiTheme="minorHAnsi" w:hAnsiTheme="minorHAnsi" w:cstheme="minorHAnsi"/>
                <w:u w:val="single"/>
                <w:lang w:eastAsia="zh-CN"/>
              </w:rPr>
              <w:t>106-bis-e: Apr.</w:t>
            </w:r>
            <w:r w:rsidRPr="001975DD">
              <w:rPr>
                <w:rFonts w:asciiTheme="minorHAnsi" w:hAnsiTheme="minorHAnsi" w:cstheme="minorHAnsi" w:hint="eastAsia"/>
                <w:u w:val="single"/>
                <w:lang w:eastAsia="zh-CN"/>
              </w:rPr>
              <w:t xml:space="preserve"> </w:t>
            </w:r>
            <w:r w:rsidRPr="001975DD">
              <w:rPr>
                <w:rFonts w:asciiTheme="minorHAnsi" w:hAnsiTheme="minorHAnsi" w:cstheme="minorHAnsi"/>
                <w:u w:val="single"/>
                <w:lang w:eastAsia="zh-CN"/>
              </w:rPr>
              <w:t>17</w:t>
            </w:r>
            <w:r w:rsidRPr="001975DD">
              <w:rPr>
                <w:rFonts w:asciiTheme="minorHAnsi" w:hAnsiTheme="minorHAnsi" w:cstheme="minorHAnsi"/>
                <w:u w:val="single"/>
                <w:vertAlign w:val="superscript"/>
                <w:lang w:eastAsia="zh-CN"/>
              </w:rPr>
              <w:t>th</w:t>
            </w:r>
            <w:r w:rsidRPr="001975DD">
              <w:rPr>
                <w:rFonts w:asciiTheme="minorHAnsi" w:hAnsiTheme="minorHAnsi" w:cstheme="minorHAnsi"/>
                <w:u w:val="single"/>
                <w:lang w:eastAsia="zh-CN"/>
              </w:rPr>
              <w:t xml:space="preserve"> – 26</w:t>
            </w:r>
            <w:r w:rsidRPr="001975DD">
              <w:rPr>
                <w:rFonts w:asciiTheme="minorHAnsi" w:hAnsiTheme="minorHAnsi" w:cstheme="minorHAnsi"/>
                <w:u w:val="single"/>
                <w:vertAlign w:val="superscript"/>
                <w:lang w:eastAsia="zh-CN"/>
              </w:rPr>
              <w:t>th</w:t>
            </w:r>
            <w:r w:rsidRPr="001975DD">
              <w:rPr>
                <w:rFonts w:asciiTheme="minorHAnsi" w:hAnsiTheme="minorHAnsi" w:cstheme="minorHAnsi"/>
                <w:u w:val="single"/>
                <w:lang w:eastAsia="zh-CN"/>
              </w:rPr>
              <w:t xml:space="preserve">, </w:t>
            </w:r>
            <w:r w:rsidRPr="001975DD">
              <w:rPr>
                <w:rFonts w:asciiTheme="minorHAnsi" w:hAnsiTheme="minorHAnsi" w:cstheme="minorHAnsi" w:hint="eastAsia"/>
                <w:u w:val="single"/>
                <w:lang w:eastAsia="zh-CN"/>
              </w:rPr>
              <w:t>20</w:t>
            </w:r>
            <w:r w:rsidRPr="001975DD">
              <w:rPr>
                <w:rFonts w:asciiTheme="minorHAnsi" w:hAnsiTheme="minorHAnsi" w:cstheme="minorHAnsi"/>
                <w:u w:val="single"/>
                <w:lang w:eastAsia="zh-CN"/>
              </w:rPr>
              <w:t>2</w:t>
            </w:r>
            <w:r>
              <w:rPr>
                <w:rFonts w:asciiTheme="minorHAnsi" w:hAnsiTheme="minorHAnsi" w:cstheme="minorHAnsi"/>
                <w:u w:val="single"/>
                <w:lang w:eastAsia="zh-CN"/>
              </w:rPr>
              <w:t>3</w:t>
            </w:r>
          </w:p>
          <w:p w14:paraId="2FE14358" w14:textId="77777777" w:rsidR="00C17C71" w:rsidRPr="0097193F" w:rsidRDefault="00C17C71" w:rsidP="00271D6F">
            <w:pPr>
              <w:pStyle w:val="ListParagraph"/>
              <w:numPr>
                <w:ilvl w:val="0"/>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eastAsiaTheme="minorEastAsia" w:hAnsiTheme="minorHAnsi" w:cstheme="minorHAnsi"/>
                <w:lang w:val="en-US" w:eastAsia="zh-CN"/>
              </w:rPr>
              <w:t>RRM (performance) requirement:</w:t>
            </w:r>
          </w:p>
          <w:p w14:paraId="6FE155F1" w14:textId="77777777" w:rsidR="00C17C71" w:rsidRPr="00E80168" w:rsidRDefault="00C17C71" w:rsidP="00271D6F">
            <w:pPr>
              <w:pStyle w:val="ListParagraph"/>
              <w:numPr>
                <w:ilvl w:val="1"/>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hAnsiTheme="minorHAnsi" w:cstheme="minorHAnsi"/>
                <w:lang w:val="en-US" w:eastAsia="zh-CN"/>
              </w:rPr>
              <w:t>Discussion on UE RRM performance requirement impact due to intra-band CA for FR2 PC6;</w:t>
            </w:r>
          </w:p>
          <w:p w14:paraId="32AAE9A0" w14:textId="77777777" w:rsidR="00C17C71" w:rsidRDefault="00C17C71" w:rsidP="00271D6F">
            <w:pPr>
              <w:pStyle w:val="ListParagraph"/>
              <w:numPr>
                <w:ilvl w:val="1"/>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hAnsiTheme="minorHAnsi" w:cstheme="minorHAnsi"/>
                <w:lang w:val="en-US" w:eastAsia="zh-CN"/>
              </w:rPr>
              <w:lastRenderedPageBreak/>
              <w:t xml:space="preserve">Discussion 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61D16854" w14:textId="77777777" w:rsidR="00C17C71" w:rsidRPr="00974290" w:rsidRDefault="00C17C71" w:rsidP="00271D6F">
            <w:pPr>
              <w:pStyle w:val="ListParagraph"/>
              <w:numPr>
                <w:ilvl w:val="1"/>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hAnsiTheme="minorHAnsi" w:cstheme="minorHAnsi"/>
                <w:lang w:val="en-US" w:eastAsia="zh-CN"/>
              </w:rPr>
              <w:t>Discussion</w:t>
            </w:r>
            <w:r w:rsidRPr="00974290">
              <w:rPr>
                <w:rFonts w:asciiTheme="minorHAnsi" w:hAnsiTheme="minorHAnsi" w:cstheme="minorHAnsi"/>
                <w:lang w:val="en-US" w:eastAsia="zh-CN"/>
              </w:rPr>
              <w:t xml:space="preserve"> 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399C4A1D" w14:textId="77777777" w:rsidR="00C17C71" w:rsidRPr="00C17C71" w:rsidRDefault="00C17C71" w:rsidP="00271D6F">
            <w:pPr>
              <w:pStyle w:val="ListParagraph"/>
              <w:numPr>
                <w:ilvl w:val="0"/>
                <w:numId w:val="2"/>
              </w:numPr>
              <w:overflowPunct w:val="0"/>
              <w:autoSpaceDE w:val="0"/>
              <w:autoSpaceDN w:val="0"/>
              <w:adjustRightInd w:val="0"/>
              <w:spacing w:after="180"/>
              <w:contextualSpacing w:val="0"/>
              <w:textAlignment w:val="baseline"/>
              <w:rPr>
                <w:rFonts w:asciiTheme="minorHAnsi" w:hAnsiTheme="minorHAnsi" w:cstheme="minorHAnsi"/>
                <w:highlight w:val="yellow"/>
                <w:lang w:val="en-US" w:eastAsia="zh-CN"/>
              </w:rPr>
            </w:pPr>
            <w:r w:rsidRPr="00C17C71">
              <w:rPr>
                <w:rFonts w:asciiTheme="minorHAnsi" w:eastAsiaTheme="minorEastAsia" w:hAnsiTheme="minorHAnsi" w:cstheme="minorHAnsi" w:hint="eastAsia"/>
                <w:highlight w:val="yellow"/>
                <w:lang w:val="en-US" w:eastAsia="zh-CN"/>
              </w:rPr>
              <w:t>Demodulation:</w:t>
            </w:r>
          </w:p>
          <w:p w14:paraId="3BD40E15" w14:textId="77777777" w:rsidR="00C17C71" w:rsidRPr="00C17C71" w:rsidRDefault="00C17C71" w:rsidP="00271D6F">
            <w:pPr>
              <w:pStyle w:val="ListParagraph"/>
              <w:numPr>
                <w:ilvl w:val="1"/>
                <w:numId w:val="2"/>
              </w:numPr>
              <w:overflowPunct w:val="0"/>
              <w:autoSpaceDE w:val="0"/>
              <w:autoSpaceDN w:val="0"/>
              <w:adjustRightInd w:val="0"/>
              <w:spacing w:after="180"/>
              <w:contextualSpacing w:val="0"/>
              <w:textAlignment w:val="baseline"/>
              <w:rPr>
                <w:rFonts w:asciiTheme="minorHAnsi" w:eastAsiaTheme="minorEastAsia" w:hAnsiTheme="minorHAnsi" w:cstheme="minorHAnsi"/>
                <w:highlight w:val="yellow"/>
                <w:lang w:val="en-US" w:eastAsia="zh-CN"/>
              </w:rPr>
            </w:pPr>
            <w:r w:rsidRPr="00C17C71">
              <w:rPr>
                <w:rFonts w:asciiTheme="minorHAnsi" w:eastAsiaTheme="minorEastAsia" w:hAnsiTheme="minorHAnsi" w:cstheme="minorHAnsi"/>
                <w:highlight w:val="yellow"/>
                <w:lang w:val="en-US" w:eastAsia="zh-CN"/>
              </w:rPr>
              <w:t xml:space="preserve">Discussion on test case and applicability rule for intra-band CA for FR2 PC6. </w:t>
            </w:r>
          </w:p>
          <w:p w14:paraId="512D0369" w14:textId="77777777" w:rsidR="00C17C71" w:rsidRPr="00C17C71" w:rsidRDefault="00C17C71" w:rsidP="00271D6F">
            <w:pPr>
              <w:pStyle w:val="ListParagraph"/>
              <w:numPr>
                <w:ilvl w:val="1"/>
                <w:numId w:val="2"/>
              </w:numPr>
              <w:overflowPunct w:val="0"/>
              <w:autoSpaceDE w:val="0"/>
              <w:autoSpaceDN w:val="0"/>
              <w:adjustRightInd w:val="0"/>
              <w:spacing w:after="180"/>
              <w:contextualSpacing w:val="0"/>
              <w:textAlignment w:val="baseline"/>
              <w:rPr>
                <w:rFonts w:asciiTheme="minorHAnsi" w:eastAsiaTheme="minorEastAsia" w:hAnsiTheme="minorHAnsi" w:cstheme="minorHAnsi"/>
                <w:highlight w:val="yellow"/>
                <w:lang w:val="en-US" w:eastAsia="zh-CN"/>
              </w:rPr>
            </w:pPr>
            <w:r w:rsidRPr="00C17C71">
              <w:rPr>
                <w:rFonts w:asciiTheme="minorHAnsi" w:eastAsiaTheme="minorEastAsia" w:hAnsiTheme="minorHAnsi" w:cstheme="minorHAnsi"/>
                <w:highlight w:val="yellow"/>
                <w:lang w:val="en-US" w:eastAsia="zh-CN"/>
              </w:rPr>
              <w:t xml:space="preserve">Discussion on test case for </w:t>
            </w:r>
            <w:r w:rsidRPr="00C17C71">
              <w:rPr>
                <w:rFonts w:asciiTheme="minorHAnsi" w:hAnsiTheme="minorHAnsi" w:cstheme="minorHAnsi"/>
                <w:highlight w:val="yellow"/>
                <w:lang w:val="en-US" w:eastAsia="zh-CN"/>
              </w:rPr>
              <w:t>simultaneous multi-panel</w:t>
            </w:r>
            <w:r w:rsidRPr="00C17C71">
              <w:rPr>
                <w:rFonts w:asciiTheme="minorHAnsi" w:eastAsiaTheme="minorEastAsia" w:hAnsiTheme="minorHAnsi" w:cstheme="minorHAnsi"/>
                <w:highlight w:val="yellow"/>
                <w:lang w:val="en-US" w:eastAsia="zh-CN"/>
              </w:rPr>
              <w:t xml:space="preserve"> reception for FR2 PC6. </w:t>
            </w:r>
          </w:p>
          <w:p w14:paraId="776E388A" w14:textId="1B83567C" w:rsidR="00C17C71" w:rsidRPr="00C17C71" w:rsidRDefault="00C17C71" w:rsidP="00271D6F">
            <w:pPr>
              <w:pStyle w:val="ListParagraph"/>
              <w:numPr>
                <w:ilvl w:val="1"/>
                <w:numId w:val="2"/>
              </w:numPr>
              <w:overflowPunct w:val="0"/>
              <w:autoSpaceDE w:val="0"/>
              <w:autoSpaceDN w:val="0"/>
              <w:adjustRightInd w:val="0"/>
              <w:spacing w:after="180"/>
              <w:contextualSpacing w:val="0"/>
              <w:textAlignment w:val="baseline"/>
              <w:rPr>
                <w:rFonts w:asciiTheme="minorHAnsi" w:eastAsiaTheme="minorEastAsia" w:hAnsiTheme="minorHAnsi" w:cstheme="minorHAnsi"/>
                <w:lang w:val="en-US" w:eastAsia="zh-CN"/>
              </w:rPr>
            </w:pPr>
            <w:r w:rsidRPr="00C17C71">
              <w:rPr>
                <w:rFonts w:asciiTheme="minorHAnsi" w:eastAsiaTheme="minorEastAsia" w:hAnsiTheme="minorHAnsi" w:cstheme="minorHAnsi"/>
                <w:highlight w:val="yellow"/>
                <w:lang w:val="en-US" w:eastAsia="zh-CN"/>
              </w:rPr>
              <w:t>Discussion on test case in reference tunnel deployment channel, if identified.</w:t>
            </w:r>
          </w:p>
        </w:tc>
      </w:tr>
    </w:tbl>
    <w:p w14:paraId="1BE8545C" w14:textId="26B0ECF6" w:rsidR="00C17C71" w:rsidRPr="00C17C71" w:rsidRDefault="00C17C71" w:rsidP="006523C6">
      <w:pPr>
        <w:spacing w:line="257" w:lineRule="auto"/>
        <w:jc w:val="both"/>
        <w:rPr>
          <w:lang w:eastAsia="zh-CN"/>
        </w:rPr>
      </w:pPr>
    </w:p>
    <w:p w14:paraId="008E2551" w14:textId="75A2E65C" w:rsidR="00FB6EE4" w:rsidRDefault="00C17C71" w:rsidP="00DF1841">
      <w:pPr>
        <w:spacing w:line="257" w:lineRule="auto"/>
        <w:jc w:val="both"/>
        <w:rPr>
          <w:lang w:eastAsia="zh-CN"/>
        </w:rPr>
      </w:pPr>
      <w:r>
        <w:rPr>
          <w:lang w:eastAsia="zh-CN"/>
        </w:rPr>
        <w:t xml:space="preserve">In this contribution, the view on test scope and test setup for UE demodulation </w:t>
      </w:r>
      <w:r w:rsidR="005A25CA">
        <w:rPr>
          <w:lang w:eastAsia="zh-CN"/>
        </w:rPr>
        <w:t xml:space="preserve">is provided.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A357BF3" w14:textId="5A917BAC" w:rsidR="008F6406" w:rsidRPr="008446E5" w:rsidRDefault="00FB6EE4" w:rsidP="008446E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008446E5">
        <w:rPr>
          <w:rFonts w:ascii="Arial" w:eastAsia="MS Mincho" w:hAnsi="Arial" w:cs="Times New Roman"/>
          <w:sz w:val="32"/>
          <w:szCs w:val="20"/>
          <w:lang w:eastAsia="ja-JP"/>
        </w:rPr>
        <w:t xml:space="preserve"> </w:t>
      </w:r>
      <w:r w:rsidR="005A25CA">
        <w:rPr>
          <w:rFonts w:ascii="Arial" w:eastAsia="MS Mincho" w:hAnsi="Arial" w:cs="Times New Roman"/>
          <w:sz w:val="32"/>
          <w:szCs w:val="20"/>
          <w:lang w:eastAsia="ja-JP"/>
        </w:rPr>
        <w:t>UE demodulation requirement</w:t>
      </w:r>
      <w:r w:rsidR="009C2E86">
        <w:rPr>
          <w:rFonts w:ascii="Arial" w:eastAsia="MS Mincho" w:hAnsi="Arial" w:cs="Times New Roman"/>
          <w:sz w:val="32"/>
          <w:szCs w:val="20"/>
          <w:lang w:eastAsia="ja-JP"/>
        </w:rPr>
        <w:t xml:space="preserve"> for CA </w:t>
      </w:r>
    </w:p>
    <w:p w14:paraId="17F41317" w14:textId="61A630A3" w:rsidR="005A25CA" w:rsidRDefault="005A25CA" w:rsidP="00FB6EE4">
      <w:pPr>
        <w:jc w:val="both"/>
      </w:pPr>
      <w:r w:rsidRPr="00C84739">
        <w:t xml:space="preserve">In Rel-17 work item on NR support for </w:t>
      </w:r>
      <w:r w:rsidR="008F6406" w:rsidRPr="00C84739">
        <w:t>high-speed</w:t>
      </w:r>
      <w:r w:rsidRPr="00C84739">
        <w:t xml:space="preserve"> train scenario in frequency range 2 (FR2)</w:t>
      </w:r>
      <w:r>
        <w:t xml:space="preserve">, RAN4 has focused on train roof-mounted high-power devices for NR SA single carrier scenario in FR2. </w:t>
      </w:r>
      <w:r w:rsidR="008F6406">
        <w:t xml:space="preserve"> The intra-band carrier aggregation (CA) operation is also of interests to operators, which is not yet covered in Rel-17 work item scope. </w:t>
      </w:r>
    </w:p>
    <w:p w14:paraId="00496080" w14:textId="77777777" w:rsidR="00FD4EA6" w:rsidRDefault="00FD4EA6" w:rsidP="00FD4EA6">
      <w:pPr>
        <w:jc w:val="both"/>
        <w:rPr>
          <w:lang w:eastAsia="zh-CN"/>
        </w:rPr>
      </w:pPr>
    </w:p>
    <w:p w14:paraId="34F47927" w14:textId="7CC1E6B4" w:rsidR="00FD4EA6" w:rsidRPr="00FD4EA6" w:rsidRDefault="00FD4EA6" w:rsidP="00FD4EA6">
      <w:pPr>
        <w:spacing w:after="180" w:line="240" w:lineRule="exact"/>
        <w:rPr>
          <w:b/>
          <w:bCs/>
          <w:szCs w:val="20"/>
        </w:rPr>
      </w:pPr>
      <w:r>
        <w:rPr>
          <w:b/>
          <w:bCs/>
          <w:szCs w:val="20"/>
        </w:rPr>
        <w:t xml:space="preserve">Channel Bandwidth </w:t>
      </w:r>
    </w:p>
    <w:p w14:paraId="7C8287AD" w14:textId="1A07B697" w:rsidR="00FD4EA6" w:rsidRPr="00FD4EA6" w:rsidRDefault="008F6406" w:rsidP="00FD4EA6">
      <w:pPr>
        <w:jc w:val="both"/>
        <w:rPr>
          <w:lang w:eastAsia="zh-CN"/>
        </w:rPr>
      </w:pPr>
      <w:r>
        <w:rPr>
          <w:rFonts w:hint="eastAsia"/>
          <w:lang w:eastAsia="zh-CN"/>
        </w:rPr>
        <w:t>B</w:t>
      </w:r>
      <w:r>
        <w:rPr>
          <w:lang w:eastAsia="zh-CN"/>
        </w:rPr>
        <w:t>ased on WID, RAN4 will specify the demodulation requirements for intra-band carrier aggregation for HST scenario.</w:t>
      </w:r>
      <w:r w:rsidR="00FD4EA6">
        <w:rPr>
          <w:rFonts w:hint="eastAsia"/>
          <w:lang w:eastAsia="zh-CN"/>
        </w:rPr>
        <w:t xml:space="preserve"> </w:t>
      </w:r>
      <w:r w:rsidR="009C2E86">
        <w:rPr>
          <w:szCs w:val="20"/>
        </w:rPr>
        <w:t>Based on the discussion on FR</w:t>
      </w:r>
      <w:r w:rsidR="00FD4EA6">
        <w:rPr>
          <w:szCs w:val="20"/>
        </w:rPr>
        <w:t>2</w:t>
      </w:r>
      <w:r w:rsidR="009C2E86">
        <w:rPr>
          <w:szCs w:val="20"/>
        </w:rPr>
        <w:t xml:space="preserve"> </w:t>
      </w:r>
      <w:r w:rsidR="009C2E86" w:rsidRPr="00DA27FA">
        <w:rPr>
          <w:szCs w:val="20"/>
        </w:rPr>
        <w:t>NR CA</w:t>
      </w:r>
      <w:r w:rsidR="009C2E86">
        <w:rPr>
          <w:szCs w:val="20"/>
        </w:rPr>
        <w:t xml:space="preserve"> in Rel-16 WI on </w:t>
      </w:r>
      <w:r w:rsidR="009C2E86" w:rsidRPr="00DA27FA">
        <w:rPr>
          <w:szCs w:val="20"/>
        </w:rPr>
        <w:t>NR performance requirement enhancement</w:t>
      </w:r>
      <w:r w:rsidR="009C2E86">
        <w:rPr>
          <w:szCs w:val="20"/>
        </w:rPr>
        <w:t xml:space="preserve">, PDSCH requirements on single carrier of </w:t>
      </w:r>
      <w:r w:rsidR="00FD4EA6">
        <w:rPr>
          <w:szCs w:val="20"/>
        </w:rPr>
        <w:t xml:space="preserve">BW {50, 100, 200, 400} need to be specified. </w:t>
      </w:r>
    </w:p>
    <w:p w14:paraId="31FEEFF9" w14:textId="2E7B6AB3" w:rsidR="00FD4EA6" w:rsidRPr="00FD4EA6" w:rsidRDefault="00FD4EA6" w:rsidP="00FD4EA6">
      <w:pPr>
        <w:spacing w:after="180" w:line="240" w:lineRule="exact"/>
        <w:rPr>
          <w:b/>
          <w:bCs/>
          <w:szCs w:val="20"/>
        </w:rPr>
      </w:pPr>
      <w:r w:rsidRPr="00FD4EA6">
        <w:rPr>
          <w:rFonts w:hint="eastAsia"/>
          <w:b/>
          <w:bCs/>
          <w:szCs w:val="20"/>
        </w:rPr>
        <w:t>P</w:t>
      </w:r>
      <w:r w:rsidRPr="00FD4EA6">
        <w:rPr>
          <w:b/>
          <w:bCs/>
          <w:szCs w:val="20"/>
        </w:rPr>
        <w:t>roposal 1: to support FR2 HST intra-band CA, PDSCH requirements on single carrier of following bandwidth need to be specified:</w:t>
      </w:r>
    </w:p>
    <w:p w14:paraId="1C48DEBA" w14:textId="1A989F27" w:rsidR="00FD4EA6" w:rsidRPr="00FD4EA6" w:rsidRDefault="00FD4EA6" w:rsidP="00271D6F">
      <w:pPr>
        <w:pStyle w:val="ListParagraph"/>
        <w:widowControl w:val="0"/>
        <w:numPr>
          <w:ilvl w:val="0"/>
          <w:numId w:val="4"/>
        </w:numPr>
        <w:spacing w:after="180" w:line="240" w:lineRule="exact"/>
        <w:jc w:val="both"/>
        <w:rPr>
          <w:b/>
          <w:bCs/>
        </w:rPr>
      </w:pPr>
      <w:r>
        <w:rPr>
          <w:b/>
          <w:bCs/>
        </w:rPr>
        <w:t>F</w:t>
      </w:r>
      <w:r w:rsidRPr="00FD4EA6">
        <w:rPr>
          <w:b/>
          <w:bCs/>
        </w:rPr>
        <w:t>or 120KHz SCS, specify PDSCH requirements on single carrier of BW of {50, 100, 200, 400} MHz</w:t>
      </w:r>
    </w:p>
    <w:p w14:paraId="3295530C" w14:textId="6C1E6E69" w:rsidR="00FD4EA6" w:rsidRDefault="00FD4EA6" w:rsidP="00FD4EA6">
      <w:pPr>
        <w:widowControl w:val="0"/>
        <w:spacing w:after="180" w:line="240" w:lineRule="exact"/>
        <w:jc w:val="both"/>
        <w:rPr>
          <w:b/>
          <w:bCs/>
          <w:szCs w:val="20"/>
        </w:rPr>
      </w:pPr>
    </w:p>
    <w:p w14:paraId="1AA25B73" w14:textId="4ACF3142" w:rsidR="00FD4EA6" w:rsidRPr="00FD4EA6" w:rsidRDefault="00FD4EA6" w:rsidP="00FD4EA6">
      <w:pPr>
        <w:spacing w:after="180" w:line="240" w:lineRule="exact"/>
        <w:rPr>
          <w:b/>
          <w:bCs/>
          <w:szCs w:val="20"/>
        </w:rPr>
      </w:pPr>
      <w:r>
        <w:rPr>
          <w:b/>
          <w:bCs/>
          <w:szCs w:val="20"/>
        </w:rPr>
        <w:t>Transmission scheme</w:t>
      </w:r>
      <w:r w:rsidR="00A8641F">
        <w:rPr>
          <w:b/>
          <w:bCs/>
          <w:szCs w:val="20"/>
        </w:rPr>
        <w:t>s and Channel Model</w:t>
      </w:r>
      <w:r>
        <w:rPr>
          <w:b/>
          <w:bCs/>
          <w:szCs w:val="20"/>
        </w:rPr>
        <w:t xml:space="preserve"> </w:t>
      </w:r>
    </w:p>
    <w:p w14:paraId="4EB1E3B1" w14:textId="7E590596" w:rsidR="00FD4EA6" w:rsidRPr="00FD4EA6" w:rsidRDefault="00FD4EA6" w:rsidP="00FD4EA6">
      <w:pPr>
        <w:jc w:val="both"/>
        <w:rPr>
          <w:lang w:eastAsia="zh-CN"/>
        </w:rPr>
      </w:pPr>
      <w:r>
        <w:rPr>
          <w:lang w:eastAsia="zh-CN"/>
        </w:rPr>
        <w:t>In the Rel-17 FR2 HST WI, RAN4 introduced transmission scheme with DPS scheme 1a and DPS scheme 1b for both Uni-direction deployment scenario A and Bi-directional deployment scenario B. Since DPS scheme 1a and DPS scheme 1b are UE feature with different UE capability. Therefore, both two DPS transmission schemes should be considered to support CA scenario</w:t>
      </w:r>
      <w:r w:rsidR="00EA3A5A">
        <w:rPr>
          <w:lang w:eastAsia="zh-CN"/>
        </w:rPr>
        <w:t>.</w:t>
      </w:r>
    </w:p>
    <w:p w14:paraId="1EB9B316" w14:textId="67661F73" w:rsidR="00FD4EA6" w:rsidRDefault="00FD4EA6" w:rsidP="00FD4EA6">
      <w:pPr>
        <w:spacing w:after="180" w:line="240" w:lineRule="exact"/>
        <w:rPr>
          <w:b/>
          <w:bCs/>
          <w:szCs w:val="20"/>
        </w:rPr>
      </w:pPr>
      <w:r w:rsidRPr="00FD4EA6">
        <w:rPr>
          <w:rFonts w:hint="eastAsia"/>
          <w:b/>
          <w:bCs/>
          <w:szCs w:val="20"/>
        </w:rPr>
        <w:t>P</w:t>
      </w:r>
      <w:r w:rsidRPr="00FD4EA6">
        <w:rPr>
          <w:b/>
          <w:bCs/>
          <w:szCs w:val="20"/>
        </w:rPr>
        <w:t xml:space="preserve">roposal </w:t>
      </w:r>
      <w:r>
        <w:rPr>
          <w:b/>
          <w:bCs/>
          <w:szCs w:val="20"/>
        </w:rPr>
        <w:t>2</w:t>
      </w:r>
      <w:r w:rsidRPr="00FD4EA6">
        <w:rPr>
          <w:b/>
          <w:bCs/>
          <w:szCs w:val="20"/>
        </w:rPr>
        <w:t xml:space="preserve">: </w:t>
      </w:r>
      <w:r>
        <w:rPr>
          <w:b/>
          <w:bCs/>
          <w:szCs w:val="20"/>
        </w:rPr>
        <w:t>Transmission schemes with both DPS scheme 1a and DPS scheme 1b should be considered to support CA, under Uni-directional deployment scenario A and Bi-directional deployment scenario B, separately</w:t>
      </w:r>
    </w:p>
    <w:p w14:paraId="2A6E1B18" w14:textId="36858486" w:rsidR="00EA3A5A" w:rsidRPr="00EA3A5A" w:rsidRDefault="00EA3A5A" w:rsidP="00271D6F">
      <w:pPr>
        <w:pStyle w:val="ListParagraph"/>
        <w:widowControl w:val="0"/>
        <w:numPr>
          <w:ilvl w:val="0"/>
          <w:numId w:val="4"/>
        </w:numPr>
        <w:spacing w:after="180" w:line="240" w:lineRule="exact"/>
        <w:jc w:val="both"/>
        <w:rPr>
          <w:b/>
          <w:bCs/>
        </w:rPr>
      </w:pPr>
      <w:r w:rsidRPr="00EA3A5A">
        <w:rPr>
          <w:b/>
          <w:bCs/>
        </w:rPr>
        <w:t>Case 1: Uni-directional scenario A with DPS scheme 1b</w:t>
      </w:r>
      <w:r>
        <w:rPr>
          <w:b/>
          <w:bCs/>
        </w:rPr>
        <w:t xml:space="preserve"> with {50, 100,200, 400} MHz</w:t>
      </w:r>
    </w:p>
    <w:p w14:paraId="5D1222D6" w14:textId="648EE29A" w:rsidR="00EA3A5A" w:rsidRPr="00EA3A5A" w:rsidRDefault="00EA3A5A" w:rsidP="00271D6F">
      <w:pPr>
        <w:pStyle w:val="ListParagraph"/>
        <w:widowControl w:val="0"/>
        <w:numPr>
          <w:ilvl w:val="0"/>
          <w:numId w:val="4"/>
        </w:numPr>
        <w:spacing w:after="180" w:line="240" w:lineRule="exact"/>
        <w:jc w:val="both"/>
        <w:rPr>
          <w:b/>
          <w:bCs/>
        </w:rPr>
      </w:pPr>
      <w:r w:rsidRPr="00EA3A5A">
        <w:rPr>
          <w:b/>
          <w:bCs/>
        </w:rPr>
        <w:t>Case 2: Bi-directional scenario B with DPS scheme 1a</w:t>
      </w:r>
      <w:r>
        <w:rPr>
          <w:b/>
          <w:bCs/>
        </w:rPr>
        <w:t xml:space="preserve"> with {50, 100, 200, 400} MHz</w:t>
      </w:r>
    </w:p>
    <w:p w14:paraId="53D15B50" w14:textId="77777777" w:rsidR="00EA3A5A" w:rsidRPr="00EA3A5A" w:rsidRDefault="00EA3A5A" w:rsidP="00FD4EA6">
      <w:pPr>
        <w:spacing w:after="180" w:line="240" w:lineRule="exact"/>
        <w:rPr>
          <w:b/>
          <w:bCs/>
          <w:szCs w:val="20"/>
          <w:lang w:val="en-GB"/>
        </w:rPr>
      </w:pPr>
    </w:p>
    <w:p w14:paraId="667EAAC7" w14:textId="21670842" w:rsidR="00FD4EA6" w:rsidRDefault="00FD4EA6" w:rsidP="00FD4EA6">
      <w:pPr>
        <w:widowControl w:val="0"/>
        <w:spacing w:after="180" w:line="240" w:lineRule="exact"/>
        <w:jc w:val="both"/>
        <w:rPr>
          <w:b/>
          <w:bCs/>
          <w:szCs w:val="20"/>
          <w:lang w:val="en-GB"/>
        </w:rPr>
      </w:pPr>
    </w:p>
    <w:p w14:paraId="2B32DC47" w14:textId="3A55DB7B" w:rsidR="00EA3A5A" w:rsidRDefault="00EA3A5A" w:rsidP="00EA3A5A">
      <w:pPr>
        <w:spacing w:after="180" w:line="240" w:lineRule="exact"/>
        <w:rPr>
          <w:b/>
          <w:bCs/>
          <w:szCs w:val="20"/>
        </w:rPr>
      </w:pPr>
      <w:r>
        <w:rPr>
          <w:b/>
          <w:bCs/>
          <w:szCs w:val="20"/>
        </w:rPr>
        <w:lastRenderedPageBreak/>
        <w:t xml:space="preserve">Proposal 3: </w:t>
      </w:r>
      <w:r w:rsidRPr="007452A3">
        <w:rPr>
          <w:b/>
          <w:bCs/>
          <w:lang w:val="en-GB"/>
        </w:rPr>
        <w:t>Apply the Rel-1</w:t>
      </w:r>
      <w:r>
        <w:rPr>
          <w:b/>
          <w:bCs/>
          <w:lang w:val="en-GB"/>
        </w:rPr>
        <w:t>7</w:t>
      </w:r>
      <w:r w:rsidRPr="007452A3">
        <w:rPr>
          <w:b/>
          <w:bCs/>
          <w:lang w:val="en-GB"/>
        </w:rPr>
        <w:t xml:space="preserve"> </w:t>
      </w:r>
      <w:r>
        <w:rPr>
          <w:b/>
          <w:bCs/>
          <w:lang w:val="en-GB"/>
        </w:rPr>
        <w:t xml:space="preserve">FR2 HST </w:t>
      </w:r>
      <w:r w:rsidRPr="007452A3">
        <w:rPr>
          <w:b/>
          <w:bCs/>
          <w:lang w:val="en-GB"/>
        </w:rPr>
        <w:t xml:space="preserve">channel model parameters to PDSCH CA demodulation requirements with </w:t>
      </w:r>
      <w:r>
        <w:rPr>
          <w:b/>
          <w:bCs/>
          <w:lang w:val="en-GB"/>
        </w:rPr>
        <w:t xml:space="preserve">DPS transmission schemes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EA3A5A" w:rsidRPr="00384924" w14:paraId="3B6DA81E" w14:textId="77777777" w:rsidTr="00EC2BFC">
        <w:trPr>
          <w:trHeight w:val="240"/>
          <w:jc w:val="center"/>
        </w:trPr>
        <w:tc>
          <w:tcPr>
            <w:tcW w:w="1838" w:type="dxa"/>
            <w:vMerge w:val="restart"/>
            <w:vAlign w:val="center"/>
          </w:tcPr>
          <w:p w14:paraId="32F1BE61" w14:textId="77777777" w:rsidR="00EA3A5A" w:rsidRPr="00384924" w:rsidRDefault="00EA3A5A" w:rsidP="00EC2BFC">
            <w:pPr>
              <w:pStyle w:val="TAH"/>
              <w:rPr>
                <w:rFonts w:eastAsia="?? ??"/>
                <w:lang w:eastAsia="ja-JP"/>
              </w:rPr>
            </w:pPr>
            <w:r w:rsidRPr="00384924">
              <w:rPr>
                <w:rFonts w:eastAsia="?? ??"/>
                <w:lang w:eastAsia="ja-JP"/>
              </w:rPr>
              <w:t>Parameter</w:t>
            </w:r>
          </w:p>
        </w:tc>
        <w:tc>
          <w:tcPr>
            <w:tcW w:w="2835" w:type="dxa"/>
            <w:tcBorders>
              <w:bottom w:val="nil"/>
            </w:tcBorders>
            <w:vAlign w:val="center"/>
          </w:tcPr>
          <w:p w14:paraId="7F214C00" w14:textId="77777777" w:rsidR="00EA3A5A" w:rsidRPr="00384924" w:rsidRDefault="00EA3A5A" w:rsidP="00EC2BFC">
            <w:pPr>
              <w:pStyle w:val="TAH"/>
              <w:rPr>
                <w:rFonts w:eastAsia="?? ??"/>
                <w:lang w:eastAsia="ja-JP"/>
              </w:rPr>
            </w:pPr>
            <w:r w:rsidRPr="00384924">
              <w:rPr>
                <w:lang w:eastAsia="ja-JP"/>
              </w:rPr>
              <w:t>Value</w:t>
            </w:r>
          </w:p>
        </w:tc>
      </w:tr>
      <w:tr w:rsidR="00EA3A5A" w:rsidRPr="00384924" w14:paraId="39288CCA" w14:textId="77777777" w:rsidTr="00EC2BFC">
        <w:trPr>
          <w:trHeight w:val="240"/>
          <w:jc w:val="center"/>
        </w:trPr>
        <w:tc>
          <w:tcPr>
            <w:tcW w:w="1838" w:type="dxa"/>
            <w:vMerge/>
            <w:tcBorders>
              <w:bottom w:val="nil"/>
            </w:tcBorders>
            <w:vAlign w:val="center"/>
          </w:tcPr>
          <w:p w14:paraId="78D75425" w14:textId="77777777" w:rsidR="00EA3A5A" w:rsidRPr="00384924" w:rsidRDefault="00EA3A5A" w:rsidP="00EC2BFC">
            <w:pPr>
              <w:pStyle w:val="TAH"/>
              <w:rPr>
                <w:rFonts w:eastAsia="?? ??"/>
                <w:lang w:eastAsia="ja-JP"/>
              </w:rPr>
            </w:pPr>
          </w:p>
        </w:tc>
        <w:tc>
          <w:tcPr>
            <w:tcW w:w="2835" w:type="dxa"/>
            <w:tcBorders>
              <w:bottom w:val="nil"/>
            </w:tcBorders>
            <w:vAlign w:val="center"/>
          </w:tcPr>
          <w:p w14:paraId="77C41A0E" w14:textId="77777777" w:rsidR="00EA3A5A" w:rsidRPr="00384924" w:rsidRDefault="00EA3A5A" w:rsidP="00EC2BFC">
            <w:pPr>
              <w:pStyle w:val="TAH"/>
              <w:rPr>
                <w:lang w:eastAsia="ja-JP"/>
              </w:rPr>
            </w:pPr>
            <w:r w:rsidRPr="001B4D95">
              <w:rPr>
                <w:lang w:eastAsia="ja-JP"/>
              </w:rPr>
              <w:t>HST-DPS-FR2-UNI-A</w:t>
            </w:r>
          </w:p>
        </w:tc>
      </w:tr>
      <w:tr w:rsidR="00EA3A5A" w:rsidRPr="00384924" w14:paraId="170471FF" w14:textId="77777777" w:rsidTr="00EC2BFC">
        <w:trPr>
          <w:cantSplit/>
          <w:trHeight w:val="70"/>
          <w:jc w:val="center"/>
        </w:trPr>
        <w:tc>
          <w:tcPr>
            <w:tcW w:w="1838" w:type="dxa"/>
            <w:vAlign w:val="center"/>
          </w:tcPr>
          <w:p w14:paraId="63ADE50B" w14:textId="77777777" w:rsidR="00EA3A5A" w:rsidRPr="00384924" w:rsidRDefault="00D006B5" w:rsidP="00EC2BFC">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2138B1A9" w14:textId="77777777" w:rsidR="00EA3A5A" w:rsidRPr="00384924" w:rsidRDefault="00EA3A5A" w:rsidP="00EC2BFC">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EA3A5A" w:rsidRPr="00384924" w14:paraId="6D6C0877" w14:textId="77777777" w:rsidTr="00EC2BFC">
        <w:trPr>
          <w:cantSplit/>
          <w:trHeight w:val="70"/>
          <w:jc w:val="center"/>
        </w:trPr>
        <w:tc>
          <w:tcPr>
            <w:tcW w:w="1838" w:type="dxa"/>
            <w:vAlign w:val="center"/>
          </w:tcPr>
          <w:p w14:paraId="2095EFB2" w14:textId="77777777" w:rsidR="00EA3A5A" w:rsidRDefault="00D006B5" w:rsidP="00EC2BFC">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33195203" w14:textId="77777777" w:rsidR="00EA3A5A" w:rsidRPr="00384924" w:rsidRDefault="00EA3A5A" w:rsidP="00EC2BFC">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EA3A5A" w:rsidRPr="00384924" w14:paraId="7CD806FB" w14:textId="77777777" w:rsidTr="00EC2BFC">
        <w:trPr>
          <w:cantSplit/>
          <w:trHeight w:val="70"/>
          <w:jc w:val="center"/>
        </w:trPr>
        <w:tc>
          <w:tcPr>
            <w:tcW w:w="1838" w:type="dxa"/>
            <w:vAlign w:val="center"/>
          </w:tcPr>
          <w:p w14:paraId="648DB317" w14:textId="77777777" w:rsidR="00EA3A5A" w:rsidRPr="00384924" w:rsidRDefault="00D006B5" w:rsidP="00EC2BFC">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2B1C6EEB" w14:textId="77777777" w:rsidR="00EA3A5A" w:rsidRPr="00384924" w:rsidRDefault="00EA3A5A" w:rsidP="00EC2BFC">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EA3A5A" w:rsidRPr="00384924" w14:paraId="7BA77EEA" w14:textId="77777777" w:rsidTr="00EC2BFC">
        <w:trPr>
          <w:cantSplit/>
          <w:trHeight w:val="70"/>
          <w:jc w:val="center"/>
        </w:trPr>
        <w:tc>
          <w:tcPr>
            <w:tcW w:w="1838" w:type="dxa"/>
            <w:vAlign w:val="center"/>
          </w:tcPr>
          <w:p w14:paraId="0690D4AE" w14:textId="77777777" w:rsidR="00EA3A5A" w:rsidRPr="00384924" w:rsidRDefault="00EA3A5A" w:rsidP="00EC2BFC">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7D3BD6AC" w14:textId="77777777" w:rsidR="00EA3A5A" w:rsidRPr="00384924" w:rsidRDefault="00EA3A5A" w:rsidP="00EC2BFC">
            <w:pPr>
              <w:pStyle w:val="TAC"/>
              <w:rPr>
                <w:rFonts w:eastAsia="?? ??" w:cs="v5.0.0"/>
                <w:lang w:eastAsia="ja-JP"/>
              </w:rPr>
            </w:pPr>
            <w:r>
              <w:rPr>
                <w:rFonts w:eastAsia="?? ??" w:cs="v5.0.0"/>
                <w:lang w:eastAsia="ja-JP"/>
              </w:rPr>
              <w:t>3</w:t>
            </w:r>
            <w:r w:rsidRPr="00384924">
              <w:rPr>
                <w:rFonts w:eastAsia="?? ??" w:cs="v5.0.0"/>
                <w:lang w:eastAsia="ja-JP"/>
              </w:rPr>
              <w:t>50 km/h</w:t>
            </w:r>
          </w:p>
        </w:tc>
      </w:tr>
      <w:tr w:rsidR="00EA3A5A" w:rsidRPr="00384924" w14:paraId="1BC7E714" w14:textId="77777777" w:rsidTr="00EC2BFC">
        <w:trPr>
          <w:cantSplit/>
          <w:trHeight w:val="70"/>
          <w:jc w:val="center"/>
        </w:trPr>
        <w:tc>
          <w:tcPr>
            <w:tcW w:w="1838" w:type="dxa"/>
            <w:vAlign w:val="center"/>
          </w:tcPr>
          <w:p w14:paraId="63BCCFB7" w14:textId="77777777" w:rsidR="00EA3A5A" w:rsidRPr="00384924" w:rsidRDefault="00D006B5" w:rsidP="00EC2BFC">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5D79914C" w14:textId="77777777" w:rsidR="00EA3A5A" w:rsidRPr="00384924" w:rsidRDefault="00EA3A5A" w:rsidP="00EC2BFC">
            <w:pPr>
              <w:pStyle w:val="TAC"/>
              <w:rPr>
                <w:rFonts w:eastAsia="?? ??" w:cs="v5.0.0"/>
                <w:lang w:eastAsia="ja-JP"/>
              </w:rPr>
            </w:pPr>
            <w:r w:rsidRPr="00857E5F">
              <w:rPr>
                <w:rFonts w:cs="v5.0.0"/>
                <w:lang w:eastAsia="zh-CN"/>
              </w:rPr>
              <w:t>9722</w:t>
            </w:r>
            <w:r>
              <w:rPr>
                <w:rFonts w:cs="v5.0.0"/>
                <w:lang w:eastAsia="zh-CN"/>
              </w:rPr>
              <w:t xml:space="preserve"> Hz</w:t>
            </w:r>
          </w:p>
        </w:tc>
      </w:tr>
    </w:tbl>
    <w:p w14:paraId="60C70BA6" w14:textId="4F16BF84" w:rsidR="00EA3A5A" w:rsidRDefault="00EA3A5A" w:rsidP="00EA3A5A">
      <w:pPr>
        <w:spacing w:after="180" w:line="240" w:lineRule="exact"/>
        <w:rPr>
          <w:b/>
          <w:bCs/>
          <w:szCs w:val="20"/>
        </w:rPr>
      </w:pPr>
    </w:p>
    <w:p w14:paraId="36BDFE20" w14:textId="77777777" w:rsidR="00EA3A5A" w:rsidRPr="00FD4EA6" w:rsidRDefault="00EA3A5A" w:rsidP="00EA3A5A">
      <w:pPr>
        <w:spacing w:after="180" w:line="240" w:lineRule="exact"/>
        <w:rPr>
          <w:b/>
          <w:bCs/>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EA3A5A" w:rsidRPr="00CF7AEA" w14:paraId="6BC9C024" w14:textId="77777777" w:rsidTr="00EC2BFC">
        <w:trPr>
          <w:trHeight w:val="240"/>
          <w:jc w:val="center"/>
        </w:trPr>
        <w:tc>
          <w:tcPr>
            <w:tcW w:w="1838" w:type="dxa"/>
            <w:vMerge w:val="restart"/>
            <w:vAlign w:val="center"/>
          </w:tcPr>
          <w:p w14:paraId="56D55DC8" w14:textId="77777777" w:rsidR="00EA3A5A" w:rsidRPr="00CF7AEA" w:rsidRDefault="00EA3A5A" w:rsidP="00EC2BFC">
            <w:pPr>
              <w:pStyle w:val="TAH"/>
              <w:rPr>
                <w:rFonts w:eastAsia="?? ??"/>
                <w:lang w:eastAsia="ja-JP"/>
              </w:rPr>
            </w:pPr>
            <w:r w:rsidRPr="00CF7AEA">
              <w:rPr>
                <w:rFonts w:eastAsia="?? ??"/>
                <w:lang w:eastAsia="ja-JP"/>
              </w:rPr>
              <w:t>Parameter</w:t>
            </w:r>
          </w:p>
        </w:tc>
        <w:tc>
          <w:tcPr>
            <w:tcW w:w="2835" w:type="dxa"/>
            <w:tcBorders>
              <w:bottom w:val="nil"/>
            </w:tcBorders>
            <w:vAlign w:val="center"/>
          </w:tcPr>
          <w:p w14:paraId="527BA084" w14:textId="77777777" w:rsidR="00EA3A5A" w:rsidRPr="00CF7AEA" w:rsidRDefault="00EA3A5A" w:rsidP="00EC2BFC">
            <w:pPr>
              <w:pStyle w:val="TAH"/>
              <w:rPr>
                <w:rFonts w:eastAsia="?? ??"/>
                <w:lang w:eastAsia="ja-JP"/>
              </w:rPr>
            </w:pPr>
            <w:r w:rsidRPr="00CF7AEA">
              <w:rPr>
                <w:lang w:eastAsia="ja-JP"/>
              </w:rPr>
              <w:t>Value</w:t>
            </w:r>
          </w:p>
        </w:tc>
      </w:tr>
      <w:tr w:rsidR="00EA3A5A" w:rsidRPr="00CF7AEA" w14:paraId="0646B81C" w14:textId="77777777" w:rsidTr="00EC2BFC">
        <w:trPr>
          <w:trHeight w:val="240"/>
          <w:jc w:val="center"/>
        </w:trPr>
        <w:tc>
          <w:tcPr>
            <w:tcW w:w="1838" w:type="dxa"/>
            <w:vMerge/>
            <w:tcBorders>
              <w:bottom w:val="nil"/>
            </w:tcBorders>
            <w:vAlign w:val="center"/>
          </w:tcPr>
          <w:p w14:paraId="35DD1D44" w14:textId="77777777" w:rsidR="00EA3A5A" w:rsidRPr="00CF7AEA" w:rsidRDefault="00EA3A5A" w:rsidP="00EC2BFC">
            <w:pPr>
              <w:pStyle w:val="TAH"/>
              <w:rPr>
                <w:rFonts w:eastAsia="?? ??"/>
                <w:lang w:eastAsia="ja-JP"/>
              </w:rPr>
            </w:pPr>
          </w:p>
        </w:tc>
        <w:tc>
          <w:tcPr>
            <w:tcW w:w="2835" w:type="dxa"/>
            <w:tcBorders>
              <w:bottom w:val="nil"/>
            </w:tcBorders>
            <w:vAlign w:val="center"/>
          </w:tcPr>
          <w:p w14:paraId="7EB87AAA" w14:textId="77777777" w:rsidR="00EA3A5A" w:rsidRPr="00CF7AEA" w:rsidRDefault="00EA3A5A" w:rsidP="00EC2BFC">
            <w:pPr>
              <w:pStyle w:val="TAH"/>
              <w:rPr>
                <w:lang w:eastAsia="ja-JP"/>
              </w:rPr>
            </w:pPr>
            <w:r w:rsidRPr="005C65F5">
              <w:rPr>
                <w:lang w:eastAsia="ja-JP"/>
              </w:rPr>
              <w:t>HST-DPS-FR2-BI-B</w:t>
            </w:r>
          </w:p>
        </w:tc>
      </w:tr>
      <w:tr w:rsidR="00EA3A5A" w:rsidRPr="00CF7AEA" w14:paraId="5B373574" w14:textId="77777777" w:rsidTr="00EC2BFC">
        <w:trPr>
          <w:cantSplit/>
          <w:trHeight w:val="70"/>
          <w:jc w:val="center"/>
        </w:trPr>
        <w:tc>
          <w:tcPr>
            <w:tcW w:w="1838" w:type="dxa"/>
            <w:vAlign w:val="center"/>
          </w:tcPr>
          <w:p w14:paraId="6211B075" w14:textId="77777777" w:rsidR="00EA3A5A" w:rsidRPr="00CF7AEA" w:rsidRDefault="00EA3A5A" w:rsidP="00EC2BFC">
            <w:pPr>
              <w:pStyle w:val="TAC"/>
              <w:rPr>
                <w:rFonts w:cs="v5.0.0"/>
                <w:lang w:eastAsia="ja-JP"/>
              </w:rPr>
            </w:pPr>
            <w:r w:rsidRPr="00CF7AEA">
              <w:rPr>
                <w:rFonts w:cs="Arial"/>
                <w:position w:val="-10"/>
                <w:lang w:eastAsia="ja-JP"/>
              </w:rPr>
              <w:object w:dxaOrig="300" w:dyaOrig="320" w14:anchorId="55382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1.4pt" o:ole="">
                  <v:imagedata r:id="rId8" o:title=""/>
                </v:shape>
                <o:OLEObject Type="Embed" ProgID="Equation.3" ShapeID="_x0000_i1025" DrawAspect="Content" ObjectID="_1742667005" r:id="rId9"/>
              </w:object>
            </w:r>
          </w:p>
        </w:tc>
        <w:tc>
          <w:tcPr>
            <w:tcW w:w="2835" w:type="dxa"/>
            <w:vAlign w:val="center"/>
          </w:tcPr>
          <w:p w14:paraId="5BAB71BD" w14:textId="77777777" w:rsidR="00EA3A5A" w:rsidRPr="00CF7AEA" w:rsidRDefault="00EA3A5A" w:rsidP="00EC2BFC">
            <w:pPr>
              <w:pStyle w:val="TAC"/>
              <w:rPr>
                <w:rFonts w:eastAsia="?? ??" w:cs="v5.0.0"/>
                <w:lang w:eastAsia="ja-JP"/>
              </w:rPr>
            </w:pPr>
            <w:r>
              <w:rPr>
                <w:rFonts w:cs="v5.0.0"/>
                <w:lang w:eastAsia="zh-CN"/>
              </w:rPr>
              <w:t>700</w:t>
            </w:r>
            <w:r w:rsidRPr="00CF7AEA">
              <w:rPr>
                <w:rFonts w:eastAsia="?? ??" w:cs="v5.0.0"/>
                <w:lang w:eastAsia="ja-JP"/>
              </w:rPr>
              <w:t xml:space="preserve"> m</w:t>
            </w:r>
          </w:p>
        </w:tc>
      </w:tr>
      <w:tr w:rsidR="00EA3A5A" w:rsidRPr="00CF7AEA" w14:paraId="75947039" w14:textId="77777777" w:rsidTr="00EC2BFC">
        <w:trPr>
          <w:cantSplit/>
          <w:trHeight w:val="70"/>
          <w:jc w:val="center"/>
        </w:trPr>
        <w:tc>
          <w:tcPr>
            <w:tcW w:w="1838" w:type="dxa"/>
            <w:vAlign w:val="center"/>
          </w:tcPr>
          <w:p w14:paraId="700A7C27" w14:textId="77777777" w:rsidR="00EA3A5A" w:rsidRPr="00CF7AEA" w:rsidRDefault="00EA3A5A" w:rsidP="00EC2BFC">
            <w:pPr>
              <w:pStyle w:val="TAC"/>
              <w:rPr>
                <w:rFonts w:cs="Arial"/>
                <w:lang w:eastAsia="ja-JP"/>
              </w:rPr>
            </w:pPr>
            <w:r w:rsidRPr="00CF7AEA">
              <w:rPr>
                <w:rFonts w:cs="Arial"/>
                <w:position w:val="-10"/>
                <w:lang w:eastAsia="ja-JP"/>
              </w:rPr>
              <w:object w:dxaOrig="460" w:dyaOrig="300" w14:anchorId="66AF5859">
                <v:shape id="_x0000_i1026" type="#_x0000_t75" style="width:27.1pt;height:14.95pt" o:ole="">
                  <v:imagedata r:id="rId10" o:title=""/>
                </v:shape>
                <o:OLEObject Type="Embed" ProgID="Equation.3" ShapeID="_x0000_i1026" DrawAspect="Content" ObjectID="_1742667006" r:id="rId11"/>
              </w:object>
            </w:r>
          </w:p>
        </w:tc>
        <w:tc>
          <w:tcPr>
            <w:tcW w:w="2835" w:type="dxa"/>
            <w:vAlign w:val="center"/>
          </w:tcPr>
          <w:p w14:paraId="5D49DC47" w14:textId="77777777" w:rsidR="00EA3A5A" w:rsidRPr="00CF7AEA" w:rsidRDefault="00EA3A5A" w:rsidP="00EC2BFC">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EA3A5A" w:rsidRPr="00CF7AEA" w14:paraId="5F612D59" w14:textId="77777777" w:rsidTr="00EC2BFC">
        <w:trPr>
          <w:cantSplit/>
          <w:trHeight w:val="70"/>
          <w:jc w:val="center"/>
        </w:trPr>
        <w:tc>
          <w:tcPr>
            <w:tcW w:w="1838" w:type="dxa"/>
            <w:vAlign w:val="center"/>
          </w:tcPr>
          <w:p w14:paraId="5AA23224" w14:textId="77777777" w:rsidR="00EA3A5A" w:rsidRPr="00CF7AEA" w:rsidRDefault="00EA3A5A" w:rsidP="00EC2BFC">
            <w:pPr>
              <w:pStyle w:val="TAC"/>
              <w:rPr>
                <w:rFonts w:cs="Arial"/>
                <w:lang w:eastAsia="ja-JP"/>
              </w:rPr>
            </w:pPr>
            <w:r w:rsidRPr="00CF7AEA">
              <w:rPr>
                <w:rFonts w:cs="Arial"/>
                <w:snapToGrid w:val="0"/>
                <w:position w:val="-6"/>
                <w:szCs w:val="21"/>
                <w:lang w:eastAsia="ja-JP"/>
              </w:rPr>
              <w:object w:dxaOrig="160" w:dyaOrig="200" w14:anchorId="6FDD4A30">
                <v:shape id="_x0000_i1027" type="#_x0000_t75" style="width:7.85pt;height:14.95pt" o:ole="">
                  <v:imagedata r:id="rId12" o:title=""/>
                </v:shape>
                <o:OLEObject Type="Embed" ProgID="Equation.3" ShapeID="_x0000_i1027" DrawAspect="Content" ObjectID="_1742667007" r:id="rId13"/>
              </w:object>
            </w:r>
          </w:p>
        </w:tc>
        <w:tc>
          <w:tcPr>
            <w:tcW w:w="2835" w:type="dxa"/>
            <w:vAlign w:val="center"/>
          </w:tcPr>
          <w:p w14:paraId="1B6A7D9A" w14:textId="77777777" w:rsidR="00EA3A5A" w:rsidRPr="00CF7AEA" w:rsidRDefault="00EA3A5A" w:rsidP="00EC2BFC">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EA3A5A" w:rsidRPr="00CF7AEA" w14:paraId="12B2B566" w14:textId="77777777" w:rsidTr="00EC2BFC">
        <w:trPr>
          <w:cantSplit/>
          <w:trHeight w:val="70"/>
          <w:jc w:val="center"/>
        </w:trPr>
        <w:tc>
          <w:tcPr>
            <w:tcW w:w="1838" w:type="dxa"/>
            <w:vAlign w:val="center"/>
          </w:tcPr>
          <w:p w14:paraId="2E159636" w14:textId="77777777" w:rsidR="00EA3A5A" w:rsidRPr="00CF7AEA" w:rsidRDefault="00EA3A5A" w:rsidP="00EC2BFC">
            <w:pPr>
              <w:pStyle w:val="TAC"/>
              <w:rPr>
                <w:rFonts w:cs="Arial"/>
                <w:lang w:eastAsia="ja-JP"/>
              </w:rPr>
            </w:pPr>
            <w:r w:rsidRPr="00CF7AEA">
              <w:rPr>
                <w:rFonts w:cs="Arial"/>
                <w:snapToGrid w:val="0"/>
                <w:position w:val="-10"/>
                <w:szCs w:val="21"/>
                <w:lang w:eastAsia="ja-JP"/>
              </w:rPr>
              <w:object w:dxaOrig="279" w:dyaOrig="300" w14:anchorId="1773F6F2">
                <v:shape id="_x0000_i1028" type="#_x0000_t75" style="width:14.95pt;height:22.1pt" o:ole="">
                  <v:imagedata r:id="rId14" o:title=""/>
                </v:shape>
                <o:OLEObject Type="Embed" ProgID="Equation.3" ShapeID="_x0000_i1028" DrawAspect="Content" ObjectID="_1742667008" r:id="rId15"/>
              </w:object>
            </w:r>
          </w:p>
        </w:tc>
        <w:tc>
          <w:tcPr>
            <w:tcW w:w="2835" w:type="dxa"/>
            <w:vAlign w:val="center"/>
          </w:tcPr>
          <w:p w14:paraId="0D305828" w14:textId="77777777" w:rsidR="00EA3A5A" w:rsidRPr="00CF7AEA" w:rsidRDefault="00EA3A5A" w:rsidP="00EC2BFC">
            <w:pPr>
              <w:pStyle w:val="TAC"/>
              <w:rPr>
                <w:rFonts w:eastAsia="?? ??" w:cs="v5.0.0"/>
                <w:lang w:eastAsia="ja-JP"/>
              </w:rPr>
            </w:pPr>
            <w:r w:rsidRPr="00857E5F">
              <w:rPr>
                <w:rFonts w:cs="v5.0.0"/>
                <w:lang w:eastAsia="zh-CN"/>
              </w:rPr>
              <w:t>9722</w:t>
            </w:r>
            <w:r>
              <w:rPr>
                <w:rFonts w:cs="v5.0.0"/>
                <w:lang w:eastAsia="zh-CN"/>
              </w:rPr>
              <w:t xml:space="preserve"> Hz</w:t>
            </w:r>
          </w:p>
        </w:tc>
      </w:tr>
    </w:tbl>
    <w:p w14:paraId="08B48A65" w14:textId="112E03EF" w:rsidR="00EA3A5A" w:rsidRDefault="00EA3A5A" w:rsidP="00FD4EA6">
      <w:pPr>
        <w:widowControl w:val="0"/>
        <w:spacing w:after="180" w:line="240" w:lineRule="exact"/>
        <w:jc w:val="both"/>
        <w:rPr>
          <w:b/>
          <w:bCs/>
          <w:szCs w:val="20"/>
          <w:lang w:val="en-GB"/>
        </w:rPr>
      </w:pPr>
    </w:p>
    <w:p w14:paraId="505E1548" w14:textId="77777777" w:rsidR="00EA3A5A" w:rsidRPr="00FD4EA6" w:rsidRDefault="00EA3A5A" w:rsidP="00FD4EA6">
      <w:pPr>
        <w:widowControl w:val="0"/>
        <w:spacing w:after="180" w:line="240" w:lineRule="exact"/>
        <w:jc w:val="both"/>
        <w:rPr>
          <w:b/>
          <w:bCs/>
          <w:szCs w:val="20"/>
          <w:lang w:val="en-GB"/>
        </w:rPr>
      </w:pPr>
    </w:p>
    <w:p w14:paraId="5E17C6F2" w14:textId="71B6F3C9" w:rsidR="00EA3A5A" w:rsidRDefault="00EA3A5A" w:rsidP="00EA3A5A">
      <w:pPr>
        <w:spacing w:after="180" w:line="240" w:lineRule="exact"/>
        <w:rPr>
          <w:b/>
          <w:bCs/>
          <w:szCs w:val="20"/>
        </w:rPr>
      </w:pPr>
      <w:r>
        <w:rPr>
          <w:b/>
          <w:bCs/>
          <w:szCs w:val="20"/>
        </w:rPr>
        <w:t xml:space="preserve">Test parameters </w:t>
      </w:r>
    </w:p>
    <w:p w14:paraId="4B82727C" w14:textId="36D2B1F4" w:rsidR="00FE575D" w:rsidRDefault="00FE575D" w:rsidP="00FE575D">
      <w:pPr>
        <w:jc w:val="both"/>
        <w:rPr>
          <w:lang w:eastAsia="zh-CN"/>
        </w:rPr>
      </w:pPr>
      <w:r>
        <w:rPr>
          <w:lang w:eastAsia="zh-CN"/>
        </w:rPr>
        <w:t xml:space="preserve">As for test parameters, the adopted in Rel-17 FR2 HST WI can be reused </w:t>
      </w:r>
    </w:p>
    <w:p w14:paraId="121D18EC" w14:textId="383A54D0" w:rsidR="00A8641F" w:rsidRDefault="00A8641F" w:rsidP="00A8641F">
      <w:pPr>
        <w:spacing w:after="180" w:line="240" w:lineRule="exact"/>
        <w:rPr>
          <w:b/>
          <w:bCs/>
          <w:szCs w:val="20"/>
        </w:rPr>
      </w:pPr>
      <w:r>
        <w:rPr>
          <w:b/>
          <w:bCs/>
          <w:szCs w:val="20"/>
        </w:rPr>
        <w:t xml:space="preserve">Proposal 4: </w:t>
      </w:r>
      <w:r>
        <w:rPr>
          <w:b/>
          <w:bCs/>
          <w:lang w:val="en-GB"/>
        </w:rPr>
        <w:t xml:space="preserve">Reused the exiting test parameters of FR2 HST with DPS 1a and DPS 1b for CA requirements </w:t>
      </w:r>
    </w:p>
    <w:p w14:paraId="51E3577A" w14:textId="77777777" w:rsidR="00A8641F" w:rsidRPr="00FD4EA6" w:rsidRDefault="00A8641F" w:rsidP="00FE575D">
      <w:pPr>
        <w:jc w:val="both"/>
        <w:rPr>
          <w:lang w:eastAsia="zh-CN"/>
        </w:rPr>
      </w:pPr>
    </w:p>
    <w:p w14:paraId="605F1E1D" w14:textId="0CF8A965" w:rsidR="00EA3A5A" w:rsidRPr="008446E5" w:rsidRDefault="00717D1A" w:rsidP="00EA3A5A">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451058">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EA3A5A">
        <w:rPr>
          <w:rFonts w:ascii="Arial" w:eastAsia="MS Mincho" w:hAnsi="Arial" w:cs="Times New Roman"/>
          <w:sz w:val="32"/>
          <w:szCs w:val="20"/>
          <w:lang w:eastAsia="ja-JP"/>
        </w:rPr>
        <w:t xml:space="preserve">UE demodulation requirement for </w:t>
      </w:r>
      <w:r w:rsidR="00EA3A5A" w:rsidRPr="00EA3A5A">
        <w:rPr>
          <w:rFonts w:ascii="Arial" w:eastAsia="MS Mincho" w:hAnsi="Arial" w:cs="Times New Roman"/>
          <w:sz w:val="32"/>
          <w:szCs w:val="20"/>
          <w:lang w:eastAsia="ja-JP"/>
        </w:rPr>
        <w:t>simultaneous multi-pan</w:t>
      </w:r>
      <w:r w:rsidR="00EA3A5A">
        <w:rPr>
          <w:rFonts w:ascii="Arial" w:eastAsia="MS Mincho" w:hAnsi="Arial" w:cs="Times New Roman"/>
          <w:sz w:val="32"/>
          <w:szCs w:val="20"/>
          <w:lang w:eastAsia="ja-JP"/>
        </w:rPr>
        <w:t xml:space="preserve">el reception </w:t>
      </w:r>
    </w:p>
    <w:p w14:paraId="1415D8EF" w14:textId="77777777" w:rsidR="00A8641F" w:rsidRDefault="00A8641F" w:rsidP="00A8641F">
      <w:pPr>
        <w:jc w:val="both"/>
      </w:pPr>
      <w:r>
        <w:t>In the Rel-17 WI, similar as FR2 handheld and other UE types, the s</w:t>
      </w:r>
      <w:r w:rsidRPr="00C44F7B">
        <w:t xml:space="preserve">ingle </w:t>
      </w:r>
      <w:r>
        <w:t xml:space="preserve">active </w:t>
      </w:r>
      <w:r w:rsidRPr="00C44F7B">
        <w:t>panel</w:t>
      </w:r>
      <w:r>
        <w:t xml:space="preserve"> operation was focused</w:t>
      </w:r>
      <w:r w:rsidRPr="00C44F7B">
        <w:t xml:space="preserve">, </w:t>
      </w:r>
      <w:proofErr w:type="gramStart"/>
      <w:r w:rsidRPr="00C44F7B">
        <w:rPr>
          <w:i/>
        </w:rPr>
        <w:t>i.e.</w:t>
      </w:r>
      <w:proofErr w:type="gramEnd"/>
      <w:r w:rsidRPr="00C44F7B">
        <w:rPr>
          <w:i/>
        </w:rPr>
        <w:t xml:space="preserve"> </w:t>
      </w:r>
      <w:r w:rsidRPr="00C44F7B">
        <w:t>only one</w:t>
      </w:r>
      <w:r>
        <w:t xml:space="preserve"> active antenna panel at a time</w:t>
      </w:r>
      <w:r w:rsidRPr="00C44F7B">
        <w:t xml:space="preserve"> as baseline antenna assumption</w:t>
      </w:r>
      <w:r>
        <w:t xml:space="preserve">. </w:t>
      </w:r>
      <w:r w:rsidRPr="006724A5">
        <w:t xml:space="preserve">Based on the Rel-17 conclusion, two panels shall be physically installed to flexibly support either forward or backward incoming signal direction; however, the restriction of only one active antenna panel limits utilizing two </w:t>
      </w:r>
      <w:proofErr w:type="spellStart"/>
      <w:r w:rsidRPr="006724A5">
        <w:t>neighbouring</w:t>
      </w:r>
      <w:proofErr w:type="spellEnd"/>
      <w:r w:rsidRPr="006724A5">
        <w:t xml:space="preserve"> RRHs to serve one HST UE in the bi-directional RRH deployment scenario. Accordingly, it is of importance to introduce the support of simultaneous reception with maximum 2 active panels at the train roof-mounted FR2 high power devices for the bi-directional RRH deployment scenario.</w:t>
      </w:r>
      <w:r>
        <w:t xml:space="preserve">  </w:t>
      </w:r>
    </w:p>
    <w:p w14:paraId="252FF509" w14:textId="39F1AD57" w:rsidR="00A8641F" w:rsidRDefault="00A8641F" w:rsidP="00A8641F">
      <w:pPr>
        <w:jc w:val="both"/>
        <w:rPr>
          <w:lang w:eastAsia="zh-CN"/>
        </w:rPr>
      </w:pPr>
      <w:r>
        <w:rPr>
          <w:lang w:eastAsia="zh-CN"/>
        </w:rPr>
        <w:t xml:space="preserve">In Rel-16 </w:t>
      </w:r>
      <w:proofErr w:type="spellStart"/>
      <w:r>
        <w:rPr>
          <w:lang w:eastAsia="zh-CN"/>
        </w:rPr>
        <w:t>eMIMO</w:t>
      </w:r>
      <w:proofErr w:type="spellEnd"/>
      <w:r>
        <w:rPr>
          <w:lang w:eastAsia="zh-CN"/>
        </w:rPr>
        <w:t xml:space="preserve"> WI, the DL transmission scheme with </w:t>
      </w:r>
      <w:r w:rsidRPr="00085C16">
        <w:rPr>
          <w:lang w:eastAsia="zh-CN"/>
        </w:rPr>
        <w:t>transmission scheme with simultaneous mul</w:t>
      </w:r>
      <w:r>
        <w:rPr>
          <w:lang w:eastAsia="zh-CN"/>
        </w:rPr>
        <w:t>ti-beam reception from multi</w:t>
      </w:r>
      <w:r>
        <w:rPr>
          <w:rFonts w:hint="eastAsia"/>
          <w:lang w:eastAsia="zh-CN"/>
        </w:rPr>
        <w:t>-</w:t>
      </w:r>
      <w:r>
        <w:rPr>
          <w:lang w:eastAsia="zh-CN"/>
        </w:rPr>
        <w:t>TRP</w:t>
      </w:r>
      <w:r w:rsidRPr="00085C16">
        <w:rPr>
          <w:lang w:eastAsia="zh-CN"/>
        </w:rPr>
        <w:t>/panel w</w:t>
      </w:r>
      <w:r>
        <w:rPr>
          <w:lang w:eastAsia="zh-CN"/>
        </w:rPr>
        <w:t>as</w:t>
      </w:r>
      <w:r w:rsidRPr="00085C16">
        <w:rPr>
          <w:lang w:eastAsia="zh-CN"/>
        </w:rPr>
        <w:t xml:space="preserve"> introduced in RAN1.</w:t>
      </w:r>
      <w:r>
        <w:rPr>
          <w:lang w:eastAsia="zh-CN"/>
        </w:rPr>
        <w:t xml:space="preserve"> </w:t>
      </w:r>
      <w:r>
        <w:rPr>
          <w:rFonts w:hint="eastAsia"/>
          <w:lang w:eastAsia="zh-CN"/>
        </w:rPr>
        <w:t>FR2</w:t>
      </w:r>
      <w:r>
        <w:rPr>
          <w:lang w:eastAsia="zh-CN"/>
        </w:rPr>
        <w:t xml:space="preserve"> UE capability for simultaneous multi-beam reception was introduced (</w:t>
      </w:r>
      <w:r w:rsidRPr="004C79BB">
        <w:rPr>
          <w:i/>
          <w:lang w:eastAsia="zh-CN"/>
        </w:rPr>
        <w:t>simultaneousReceptionDiffTypeD-r16</w:t>
      </w:r>
      <w:r>
        <w:rPr>
          <w:lang w:eastAsia="zh-CN"/>
        </w:rPr>
        <w:t xml:space="preserve">).  </w:t>
      </w:r>
    </w:p>
    <w:p w14:paraId="0793ADEA" w14:textId="47838C2D" w:rsidR="00A8641F" w:rsidRDefault="00A8641F" w:rsidP="00A8641F">
      <w:pPr>
        <w:jc w:val="both"/>
        <w:rPr>
          <w:lang w:eastAsia="zh-CN"/>
        </w:rPr>
      </w:pPr>
    </w:p>
    <w:p w14:paraId="1579C40C" w14:textId="4BC198E5" w:rsidR="00A8641F" w:rsidRDefault="00A8641F" w:rsidP="00A8641F">
      <w:pPr>
        <w:spacing w:after="180" w:line="240" w:lineRule="exact"/>
        <w:rPr>
          <w:b/>
          <w:bCs/>
          <w:szCs w:val="20"/>
        </w:rPr>
      </w:pPr>
      <w:r>
        <w:rPr>
          <w:b/>
          <w:bCs/>
          <w:szCs w:val="20"/>
        </w:rPr>
        <w:t xml:space="preserve">Deployment scenario </w:t>
      </w:r>
    </w:p>
    <w:p w14:paraId="30E236DC" w14:textId="23A25E93" w:rsidR="00A8641F" w:rsidRPr="00E66B7C" w:rsidRDefault="006757B1" w:rsidP="00A8641F">
      <w:pPr>
        <w:jc w:val="both"/>
      </w:pPr>
      <w:r>
        <w:t xml:space="preserve">In the previous meeting, the deployment scenario for supporting </w:t>
      </w:r>
      <w:r w:rsidRPr="00E66B7C">
        <w:t xml:space="preserve">simultaneous multi-panel reception </w:t>
      </w:r>
      <w:r w:rsidR="00920998">
        <w:t>is</w:t>
      </w:r>
      <w:r w:rsidR="00E66B7C" w:rsidRPr="00E66B7C">
        <w:t xml:space="preserve"> discussed</w:t>
      </w:r>
      <w:r w:rsidRPr="00E66B7C">
        <w:t xml:space="preserve"> for both Bi-directional and Uni-directional deployment scenarios </w:t>
      </w:r>
      <w:r w:rsidR="00E66B7C" w:rsidRPr="00E66B7C">
        <w:t>respectively, where bi-directional RRH deployment scenario</w:t>
      </w:r>
      <w:r w:rsidR="00920998">
        <w:t xml:space="preserve"> as indicated in figure 1</w:t>
      </w:r>
      <w:r w:rsidR="00E66B7C" w:rsidRPr="00E66B7C">
        <w:t>, the feasibility has been confirmed</w:t>
      </w:r>
    </w:p>
    <w:p w14:paraId="58547060" w14:textId="55A60A1B" w:rsidR="00E66B7C" w:rsidRDefault="00E66B7C" w:rsidP="00A8641F">
      <w:pPr>
        <w:jc w:val="both"/>
        <w:rPr>
          <w:lang w:eastAsia="zh-CN"/>
        </w:rPr>
      </w:pPr>
      <w:r>
        <w:rPr>
          <w:noProof/>
        </w:rPr>
        <w:lastRenderedPageBreak/>
        <w:drawing>
          <wp:anchor distT="0" distB="0" distL="114300" distR="114300" simplePos="0" relativeHeight="251659264" behindDoc="1" locked="0" layoutInCell="1" allowOverlap="1" wp14:anchorId="04D7E5EF" wp14:editId="4DF13848">
            <wp:simplePos x="0" y="0"/>
            <wp:positionH relativeFrom="column">
              <wp:posOffset>362139</wp:posOffset>
            </wp:positionH>
            <wp:positionV relativeFrom="paragraph">
              <wp:posOffset>6312</wp:posOffset>
            </wp:positionV>
            <wp:extent cx="5261158" cy="1656785"/>
            <wp:effectExtent l="0" t="0" r="0" b="635"/>
            <wp:wrapTight wrapText="bothSides">
              <wp:wrapPolygon edited="0">
                <wp:start x="2816" y="1242"/>
                <wp:lineTo x="2503" y="5713"/>
                <wp:lineTo x="1251" y="6954"/>
                <wp:lineTo x="313" y="8445"/>
                <wp:lineTo x="391" y="9686"/>
                <wp:lineTo x="0" y="11673"/>
                <wp:lineTo x="0" y="12915"/>
                <wp:lineTo x="3832" y="13660"/>
                <wp:lineTo x="3207" y="17634"/>
                <wp:lineTo x="2816" y="20863"/>
                <wp:lineTo x="13922" y="21360"/>
                <wp:lineTo x="14313" y="21360"/>
                <wp:lineTo x="15095" y="17634"/>
                <wp:lineTo x="15486" y="14902"/>
                <wp:lineTo x="15408" y="13660"/>
                <wp:lineTo x="21509" y="12915"/>
                <wp:lineTo x="21509" y="11673"/>
                <wp:lineTo x="20805" y="9190"/>
                <wp:lineTo x="19553" y="6954"/>
                <wp:lineTo x="18380" y="5713"/>
                <wp:lineTo x="18771" y="1987"/>
                <wp:lineTo x="17989" y="1739"/>
                <wp:lineTo x="5006" y="1242"/>
                <wp:lineTo x="2816" y="1242"/>
              </wp:wrapPolygon>
            </wp:wrapTight>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6"/>
                    <a:srcRect l="17849" r="10332"/>
                    <a:stretch/>
                  </pic:blipFill>
                  <pic:spPr>
                    <a:xfrm>
                      <a:off x="0" y="0"/>
                      <a:ext cx="5261158" cy="1656785"/>
                    </a:xfrm>
                    <a:prstGeom prst="rect">
                      <a:avLst/>
                    </a:prstGeom>
                  </pic:spPr>
                </pic:pic>
              </a:graphicData>
            </a:graphic>
            <wp14:sizeRelH relativeFrom="margin">
              <wp14:pctWidth>0</wp14:pctWidth>
            </wp14:sizeRelH>
            <wp14:sizeRelV relativeFrom="margin">
              <wp14:pctHeight>0</wp14:pctHeight>
            </wp14:sizeRelV>
          </wp:anchor>
        </w:drawing>
      </w:r>
    </w:p>
    <w:p w14:paraId="5D1354F1" w14:textId="4F99FC9A" w:rsidR="00A8641F" w:rsidRDefault="00A8641F" w:rsidP="00A8641F">
      <w:pPr>
        <w:spacing w:after="180" w:line="240" w:lineRule="exact"/>
        <w:rPr>
          <w:b/>
          <w:bCs/>
          <w:szCs w:val="20"/>
        </w:rPr>
      </w:pPr>
    </w:p>
    <w:p w14:paraId="31AF0B8C" w14:textId="428A7B39" w:rsidR="00E66B7C" w:rsidRDefault="00E66B7C" w:rsidP="00A8641F">
      <w:pPr>
        <w:spacing w:after="180" w:line="240" w:lineRule="exact"/>
        <w:rPr>
          <w:b/>
          <w:bCs/>
          <w:szCs w:val="20"/>
        </w:rPr>
      </w:pPr>
    </w:p>
    <w:p w14:paraId="1F0A8C2A" w14:textId="217D182F" w:rsidR="00E66B7C" w:rsidRDefault="00E66B7C" w:rsidP="00A8641F">
      <w:pPr>
        <w:spacing w:after="180" w:line="240" w:lineRule="exact"/>
        <w:rPr>
          <w:b/>
          <w:bCs/>
          <w:szCs w:val="20"/>
        </w:rPr>
      </w:pPr>
    </w:p>
    <w:p w14:paraId="5715974B" w14:textId="77777777" w:rsidR="00920998" w:rsidRDefault="00920998" w:rsidP="00A8641F">
      <w:pPr>
        <w:spacing w:after="180" w:line="240" w:lineRule="exact"/>
        <w:rPr>
          <w:b/>
          <w:bCs/>
          <w:szCs w:val="20"/>
          <w:lang w:eastAsia="zh-CN"/>
        </w:rPr>
      </w:pPr>
    </w:p>
    <w:p w14:paraId="6DDD12AE" w14:textId="19D11DF9" w:rsidR="00E66B7C" w:rsidRDefault="00E66B7C" w:rsidP="00A8641F">
      <w:pPr>
        <w:spacing w:after="180" w:line="240" w:lineRule="exact"/>
        <w:rPr>
          <w:b/>
          <w:bCs/>
          <w:szCs w:val="20"/>
        </w:rPr>
      </w:pPr>
    </w:p>
    <w:p w14:paraId="06779C72" w14:textId="5B10AC33" w:rsidR="00E66B7C" w:rsidRDefault="00E66B7C" w:rsidP="00A8641F">
      <w:pPr>
        <w:spacing w:after="180" w:line="240" w:lineRule="exact"/>
        <w:rPr>
          <w:b/>
          <w:bCs/>
          <w:szCs w:val="20"/>
        </w:rPr>
      </w:pPr>
    </w:p>
    <w:p w14:paraId="24BF8B09" w14:textId="4C2594AC" w:rsidR="00E66B7C" w:rsidRDefault="00920998" w:rsidP="00920998">
      <w:pPr>
        <w:spacing w:after="180" w:line="240" w:lineRule="exact"/>
        <w:jc w:val="center"/>
        <w:rPr>
          <w:b/>
          <w:bCs/>
          <w:szCs w:val="20"/>
        </w:rPr>
      </w:pPr>
      <w:r>
        <w:t xml:space="preserve">figure 1:  Bi-directional scenario </w:t>
      </w:r>
    </w:p>
    <w:p w14:paraId="599C83BB" w14:textId="1E38242D" w:rsidR="00E66B7C" w:rsidRDefault="00E66B7C" w:rsidP="00E66B7C">
      <w:pPr>
        <w:jc w:val="both"/>
      </w:pPr>
      <w:r w:rsidRPr="00E66B7C">
        <w:rPr>
          <w:rFonts w:hint="eastAsia"/>
        </w:rPr>
        <w:t>F</w:t>
      </w:r>
      <w:r w:rsidRPr="00E66B7C">
        <w:t xml:space="preserve">or </w:t>
      </w:r>
      <w:proofErr w:type="spellStart"/>
      <w:r w:rsidRPr="00E66B7C">
        <w:t>uni</w:t>
      </w:r>
      <w:proofErr w:type="spellEnd"/>
      <w:r w:rsidRPr="00E66B7C">
        <w:t xml:space="preserve">-directional RRH deployment scenario, the feasibility is still open issue. Uni-directional scenario A is agreed not feasible, and </w:t>
      </w:r>
      <w:proofErr w:type="spellStart"/>
      <w:r w:rsidRPr="00E66B7C">
        <w:t>uni</w:t>
      </w:r>
      <w:proofErr w:type="spellEnd"/>
      <w:r w:rsidRPr="00E66B7C">
        <w:t>-directional scenario B need further feasibility study in in terms of new deployment assumption and new UE panel assumption.</w:t>
      </w:r>
      <w:r>
        <w:t xml:space="preserve"> Therefore, </w:t>
      </w:r>
      <w:r w:rsidR="00AC36E5">
        <w:t xml:space="preserve">we can </w:t>
      </w:r>
      <w:r w:rsidR="00AC36E5" w:rsidRPr="00AC36E5">
        <w:t>prioritize</w:t>
      </w:r>
      <w:r w:rsidR="00AC36E5">
        <w:t xml:space="preserve"> the PDSCH requirement with simultaneous multi-panel reception under Bi-directional deployment scenario firstly.</w:t>
      </w:r>
    </w:p>
    <w:p w14:paraId="2ED165F3" w14:textId="4732D165" w:rsidR="00E66B7C" w:rsidRPr="00403481" w:rsidRDefault="00AC36E5" w:rsidP="00403481">
      <w:pPr>
        <w:jc w:val="both"/>
        <w:rPr>
          <w:lang w:eastAsia="zh-CN"/>
        </w:rPr>
      </w:pPr>
      <w:r>
        <w:rPr>
          <w:rFonts w:hint="eastAsia"/>
          <w:lang w:eastAsia="zh-CN"/>
        </w:rPr>
        <w:t>F</w:t>
      </w:r>
      <w:r>
        <w:rPr>
          <w:lang w:eastAsia="zh-CN"/>
        </w:rPr>
        <w:t xml:space="preserve">or Bi-directional deployment scenario, both scenario A and scenario B are considered to identify RRM requirement. From </w:t>
      </w:r>
      <w:r w:rsidR="006C58C9">
        <w:rPr>
          <w:lang w:eastAsia="zh-CN"/>
        </w:rPr>
        <w:t>baseband processing perspective, there is no difference foreseen, only different is the doppler experienced by UE</w:t>
      </w:r>
      <w:r w:rsidR="00403481">
        <w:rPr>
          <w:lang w:eastAsia="zh-CN"/>
        </w:rPr>
        <w:t xml:space="preserve">. Therefore, we propose to introduce PDSCH requirement with one scenario if both two scenarios are feasible from core requirement perspective. Considering scenario, A has small value of </w:t>
      </w:r>
      <w:proofErr w:type="spellStart"/>
      <w:r w:rsidR="00403481">
        <w:rPr>
          <w:lang w:eastAsia="zh-CN"/>
        </w:rPr>
        <w:t>Dmin</w:t>
      </w:r>
      <w:proofErr w:type="spellEnd"/>
      <w:r w:rsidR="00403481">
        <w:rPr>
          <w:lang w:eastAsia="zh-CN"/>
        </w:rPr>
        <w:t>, which will result in the large doppler value experienced compared with scenario B. Therefore, scenario A can be regarded as starting point.</w:t>
      </w:r>
    </w:p>
    <w:p w14:paraId="47FC76CD" w14:textId="2E41741C" w:rsidR="00E66B7C" w:rsidRPr="00403481" w:rsidRDefault="00E66B7C" w:rsidP="00E66B7C">
      <w:pPr>
        <w:spacing w:after="180" w:line="240" w:lineRule="exact"/>
        <w:jc w:val="both"/>
        <w:rPr>
          <w:b/>
          <w:bCs/>
          <w:lang w:val="en-GB"/>
        </w:rPr>
      </w:pPr>
      <w:r>
        <w:rPr>
          <w:b/>
          <w:bCs/>
          <w:szCs w:val="20"/>
        </w:rPr>
        <w:t xml:space="preserve">Proposal </w:t>
      </w:r>
      <w:r w:rsidR="00920998">
        <w:rPr>
          <w:b/>
          <w:bCs/>
          <w:szCs w:val="20"/>
        </w:rPr>
        <w:t>5</w:t>
      </w:r>
      <w:r>
        <w:rPr>
          <w:b/>
          <w:bCs/>
          <w:szCs w:val="20"/>
        </w:rPr>
        <w:t xml:space="preserve">: </w:t>
      </w:r>
      <w:r>
        <w:rPr>
          <w:b/>
          <w:bCs/>
          <w:lang w:val="en-GB"/>
        </w:rPr>
        <w:t xml:space="preserve">RAN4 introduces PDSCH requirement with simultaneous multi-panel reception under Bi-directional deployment scenario firstly.  </w:t>
      </w:r>
      <w:r w:rsidR="00403481">
        <w:rPr>
          <w:b/>
          <w:bCs/>
          <w:lang w:val="en-GB"/>
        </w:rPr>
        <w:t xml:space="preserve">Scenario A can be regarded as starting point. </w:t>
      </w:r>
      <w:r>
        <w:rPr>
          <w:b/>
          <w:bCs/>
          <w:lang w:val="en-GB"/>
        </w:rPr>
        <w:t xml:space="preserve">FFS on introduce PDSCH requirement with simultaneous multi-panel reception under Uni-directional scenario pending on the core requirement discussion. </w:t>
      </w:r>
    </w:p>
    <w:p w14:paraId="2432B2A7" w14:textId="77777777" w:rsidR="00E66B7C" w:rsidRDefault="00E66B7C" w:rsidP="00A8641F">
      <w:pPr>
        <w:spacing w:after="180" w:line="240" w:lineRule="exact"/>
        <w:rPr>
          <w:b/>
          <w:bCs/>
          <w:szCs w:val="20"/>
        </w:rPr>
      </w:pPr>
    </w:p>
    <w:p w14:paraId="6C2262B2" w14:textId="1C14E8DA" w:rsidR="00A8641F" w:rsidRDefault="00A8641F" w:rsidP="00A8641F">
      <w:pPr>
        <w:spacing w:after="180" w:line="240" w:lineRule="exact"/>
        <w:rPr>
          <w:b/>
          <w:bCs/>
          <w:szCs w:val="20"/>
        </w:rPr>
      </w:pPr>
      <w:r>
        <w:rPr>
          <w:b/>
          <w:bCs/>
          <w:szCs w:val="20"/>
        </w:rPr>
        <w:t>Transmission schemes</w:t>
      </w:r>
    </w:p>
    <w:p w14:paraId="496C72B6" w14:textId="73BFE3BE" w:rsidR="00A8641F" w:rsidRPr="004C5902" w:rsidRDefault="00A8641F" w:rsidP="004C5902">
      <w:pPr>
        <w:jc w:val="both"/>
        <w:rPr>
          <w:lang w:eastAsia="zh-CN"/>
        </w:rPr>
      </w:pPr>
      <w:r>
        <w:rPr>
          <w:lang w:eastAsia="zh-CN"/>
        </w:rPr>
        <w:t xml:space="preserve">Based on the RRM </w:t>
      </w:r>
      <w:r w:rsidR="00BB5BB3">
        <w:rPr>
          <w:lang w:eastAsia="zh-CN"/>
        </w:rPr>
        <w:t>discussion, the</w:t>
      </w:r>
      <w:r w:rsidR="007819BD">
        <w:rPr>
          <w:lang w:eastAsia="zh-CN"/>
        </w:rPr>
        <w:t xml:space="preserve"> following agreement is made for transmission scheme</w:t>
      </w:r>
      <w:r w:rsidR="00BB5BB3">
        <w:rPr>
          <w:lang w:eastAsia="zh-CN"/>
        </w:rPr>
        <w:t xml:space="preserve"> [</w:t>
      </w:r>
      <w:r w:rsidR="0044428F">
        <w:rPr>
          <w:lang w:eastAsia="zh-CN"/>
        </w:rPr>
        <w:t>2</w:t>
      </w:r>
      <w:r w:rsidR="00BB5BB3">
        <w:rPr>
          <w:lang w:eastAsia="zh-CN"/>
        </w:rPr>
        <w:t>]</w:t>
      </w:r>
      <w:r w:rsidR="007819BD">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8641F" w:rsidRPr="002530B4" w14:paraId="40246AC0" w14:textId="77777777" w:rsidTr="00EC2BFC">
        <w:tc>
          <w:tcPr>
            <w:tcW w:w="9847" w:type="dxa"/>
            <w:shd w:val="clear" w:color="auto" w:fill="auto"/>
          </w:tcPr>
          <w:p w14:paraId="715B73BC" w14:textId="07BBD608" w:rsidR="00A8641F" w:rsidRPr="0097193F" w:rsidRDefault="00A8641F" w:rsidP="00271D6F">
            <w:pPr>
              <w:pStyle w:val="ListParagraph"/>
              <w:numPr>
                <w:ilvl w:val="0"/>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eastAsiaTheme="minorEastAsia" w:hAnsiTheme="minorHAnsi" w:cstheme="minorHAnsi"/>
                <w:lang w:val="en-US" w:eastAsia="zh-CN"/>
              </w:rPr>
              <w:t xml:space="preserve">Transmission </w:t>
            </w:r>
            <w:r w:rsidR="006757B1">
              <w:rPr>
                <w:rFonts w:asciiTheme="minorHAnsi" w:eastAsiaTheme="minorEastAsia" w:hAnsiTheme="minorHAnsi" w:cstheme="minorHAnsi"/>
                <w:lang w:val="en-US" w:eastAsia="zh-CN"/>
              </w:rPr>
              <w:t>Scheme for</w:t>
            </w:r>
            <w:r>
              <w:rPr>
                <w:rFonts w:asciiTheme="minorHAnsi" w:eastAsiaTheme="minorEastAsia" w:hAnsiTheme="minorHAnsi" w:cstheme="minorHAnsi"/>
                <w:lang w:val="en-US" w:eastAsia="zh-CN"/>
              </w:rPr>
              <w:t xml:space="preserve"> FR2 HST multi- </w:t>
            </w:r>
          </w:p>
          <w:p w14:paraId="1EE48739" w14:textId="3C7F0A97" w:rsidR="00A8641F" w:rsidRPr="006757B1" w:rsidRDefault="006757B1" w:rsidP="00271D6F">
            <w:pPr>
              <w:pStyle w:val="ListParagraph"/>
              <w:numPr>
                <w:ilvl w:val="1"/>
                <w:numId w:val="2"/>
              </w:numPr>
              <w:rPr>
                <w:rFonts w:asciiTheme="minorHAnsi" w:hAnsiTheme="minorHAnsi" w:cstheme="minorHAnsi"/>
                <w:lang w:val="en-US" w:eastAsia="zh-CN"/>
              </w:rPr>
            </w:pPr>
            <w:r w:rsidRPr="006757B1">
              <w:rPr>
                <w:rFonts w:asciiTheme="minorHAnsi" w:hAnsiTheme="minorHAnsi" w:cstheme="minorHAnsi"/>
                <w:lang w:val="en-US" w:eastAsia="zh-CN"/>
              </w:rPr>
              <w:t>RAN4 to focus on NC JT as the main transmission scheme in Rel-18 HST FR2 enhanced deployments</w:t>
            </w:r>
          </w:p>
        </w:tc>
      </w:tr>
    </w:tbl>
    <w:p w14:paraId="1CA56D98" w14:textId="4C0EA37C" w:rsidR="00A8641F" w:rsidRDefault="00A8641F" w:rsidP="00A8641F">
      <w:pPr>
        <w:jc w:val="both"/>
        <w:rPr>
          <w:lang w:eastAsia="zh-CN"/>
        </w:rPr>
      </w:pPr>
    </w:p>
    <w:p w14:paraId="22809B7E" w14:textId="074470F5" w:rsidR="006757B1" w:rsidRDefault="006757B1" w:rsidP="00A8641F">
      <w:pPr>
        <w:jc w:val="both"/>
        <w:rPr>
          <w:lang w:eastAsia="zh-CN"/>
        </w:rPr>
      </w:pPr>
      <w:r>
        <w:rPr>
          <w:lang w:eastAsia="zh-CN"/>
        </w:rPr>
        <w:t xml:space="preserve">According to agreed </w:t>
      </w:r>
      <w:proofErr w:type="spellStart"/>
      <w:r>
        <w:rPr>
          <w:lang w:eastAsia="zh-CN"/>
        </w:rPr>
        <w:t>eMIMO</w:t>
      </w:r>
      <w:proofErr w:type="spellEnd"/>
      <w:r>
        <w:rPr>
          <w:lang w:eastAsia="zh-CN"/>
        </w:rPr>
        <w:t xml:space="preserve"> UE feature in RAN1, there are single-DCI and multi-DCI transmission based on multi-TRP/Panel </w:t>
      </w:r>
      <w:r w:rsidR="00AC36E5">
        <w:rPr>
          <w:lang w:eastAsia="zh-CN"/>
        </w:rPr>
        <w:t>transmission as</w:t>
      </w:r>
      <w:r>
        <w:rPr>
          <w:lang w:eastAsia="zh-CN"/>
        </w:rPr>
        <w:t xml:space="preserve"> </w:t>
      </w:r>
      <w:r w:rsidR="00AC36E5">
        <w:rPr>
          <w:lang w:eastAsia="zh-CN"/>
        </w:rPr>
        <w:t>described</w:t>
      </w:r>
      <w:r>
        <w:rPr>
          <w:lang w:eastAsia="zh-CN"/>
        </w:rPr>
        <w:t xml:space="preserve"> in </w:t>
      </w:r>
      <w:r w:rsidR="00AC36E5">
        <w:rPr>
          <w:lang w:eastAsia="zh-CN"/>
        </w:rPr>
        <w:t>Figure</w:t>
      </w:r>
      <w:r>
        <w:rPr>
          <w:lang w:eastAsia="zh-CN"/>
        </w:rPr>
        <w:t xml:space="preserve"> </w:t>
      </w:r>
      <w:r w:rsidR="00920998">
        <w:rPr>
          <w:lang w:eastAsia="zh-CN"/>
        </w:rPr>
        <w:t>2</w:t>
      </w:r>
      <w:r>
        <w:rPr>
          <w:lang w:eastAsia="zh-CN"/>
        </w:rPr>
        <w:t xml:space="preserve">  </w:t>
      </w:r>
    </w:p>
    <w:p w14:paraId="02BA8380" w14:textId="4A2CF553" w:rsidR="006757B1" w:rsidRDefault="006757B1" w:rsidP="006757B1">
      <w:pPr>
        <w:jc w:val="center"/>
        <w:rPr>
          <w:lang w:eastAsia="zh-CN"/>
        </w:rPr>
      </w:pPr>
      <w:r w:rsidRPr="00E44F60">
        <w:rPr>
          <w:noProof/>
          <w:lang w:eastAsia="ko-KR"/>
        </w:rPr>
        <w:drawing>
          <wp:inline distT="0" distB="0" distL="0" distR="0" wp14:anchorId="5F3BB505" wp14:editId="109C6A9E">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sidRPr="00E44F60">
        <w:rPr>
          <w:noProof/>
          <w:lang w:eastAsia="ko-KR"/>
        </w:rPr>
        <w:drawing>
          <wp:inline distT="0" distB="0" distL="0" distR="0" wp14:anchorId="43F0E981" wp14:editId="0C3AD295">
            <wp:extent cx="2047875" cy="1152525"/>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43079B02" w14:textId="0539DAAC" w:rsidR="006757B1" w:rsidRPr="00920998" w:rsidRDefault="00920998" w:rsidP="00920998">
      <w:pPr>
        <w:spacing w:after="180" w:line="240" w:lineRule="exact"/>
        <w:jc w:val="center"/>
        <w:rPr>
          <w:b/>
          <w:bCs/>
          <w:szCs w:val="20"/>
        </w:rPr>
      </w:pPr>
      <w:r>
        <w:t xml:space="preserve">Figure 2:  Single -DCI and Multi-DCI based transmission scheme </w:t>
      </w:r>
    </w:p>
    <w:p w14:paraId="5785D559" w14:textId="77777777" w:rsidR="006757B1" w:rsidRDefault="006757B1" w:rsidP="00A8641F">
      <w:pPr>
        <w:jc w:val="both"/>
        <w:rPr>
          <w:lang w:eastAsia="zh-CN"/>
        </w:rPr>
      </w:pPr>
    </w:p>
    <w:p w14:paraId="68A296D3" w14:textId="2B4E2996" w:rsidR="006757B1" w:rsidRDefault="00403481" w:rsidP="00A8641F">
      <w:pPr>
        <w:jc w:val="both"/>
      </w:pPr>
      <w:r>
        <w:lastRenderedPageBreak/>
        <w:t>For multi-DCI-</w:t>
      </w:r>
      <w:r w:rsidRPr="00E44F60">
        <w:t>based NCJT transmission, up to 4 transmission layers per PDSCH, a UE may expect to receive two PDCCHs scheduling two fully/partially/non-overlapped PDSCHs respectively in time and frequency domain with same/different PDSCH scrambling ID(s)</w:t>
      </w:r>
    </w:p>
    <w:p w14:paraId="27E278BF" w14:textId="0DACD198" w:rsidR="007819BD" w:rsidRDefault="00403481" w:rsidP="00A8641F">
      <w:pPr>
        <w:jc w:val="both"/>
        <w:rPr>
          <w:lang w:eastAsia="zh-CN"/>
        </w:rPr>
      </w:pPr>
      <w:r>
        <w:t>For single-DCI-</w:t>
      </w:r>
      <w:r w:rsidRPr="00E44F60">
        <w:t>based NCJT transmission</w:t>
      </w:r>
      <w:r>
        <w:t xml:space="preserve">, </w:t>
      </w:r>
      <w:r w:rsidR="007819BD">
        <w:t xml:space="preserve">the </w:t>
      </w:r>
      <w:r w:rsidR="007819BD" w:rsidRPr="00E44F60">
        <w:t>following transmission schemes</w:t>
      </w:r>
      <w:r w:rsidR="007819BD">
        <w:rPr>
          <w:rFonts w:hint="eastAsia"/>
          <w:lang w:eastAsia="zh-CN"/>
        </w:rPr>
        <w:t xml:space="preserve"> </w:t>
      </w:r>
      <w:r w:rsidR="007819BD">
        <w:rPr>
          <w:lang w:eastAsia="zh-CN"/>
        </w:rPr>
        <w:t xml:space="preserve">can be supported </w:t>
      </w:r>
    </w:p>
    <w:p w14:paraId="27F2C461" w14:textId="27648BEA" w:rsidR="007819BD" w:rsidRDefault="007819BD" w:rsidP="007819BD">
      <w:pPr>
        <w:jc w:val="center"/>
        <w:rPr>
          <w:lang w:eastAsia="zh-CN"/>
        </w:rPr>
      </w:pPr>
      <w:r w:rsidRPr="00E44F60">
        <w:rPr>
          <w:noProof/>
          <w:lang w:eastAsia="ko-KR"/>
        </w:rPr>
        <w:drawing>
          <wp:inline distT="0" distB="0" distL="0" distR="0" wp14:anchorId="57585F35" wp14:editId="74494DDE">
            <wp:extent cx="4407535" cy="10890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07535" cy="1089025"/>
                    </a:xfrm>
                    <a:prstGeom prst="rect">
                      <a:avLst/>
                    </a:prstGeom>
                    <a:noFill/>
                  </pic:spPr>
                </pic:pic>
              </a:graphicData>
            </a:graphic>
          </wp:inline>
        </w:drawing>
      </w:r>
    </w:p>
    <w:p w14:paraId="6159469F" w14:textId="1708838F" w:rsidR="007819BD" w:rsidRDefault="00920998" w:rsidP="00960BBD">
      <w:pPr>
        <w:jc w:val="center"/>
        <w:rPr>
          <w:lang w:eastAsia="zh-CN"/>
        </w:rPr>
      </w:pPr>
      <w:r>
        <w:t xml:space="preserve">Figure </w:t>
      </w:r>
      <w:r w:rsidR="00960BBD">
        <w:t>3</w:t>
      </w:r>
      <w:r>
        <w:t xml:space="preserve">:  Single -DCI </w:t>
      </w:r>
      <w:r w:rsidR="00960BBD">
        <w:t>based transmission schemes</w:t>
      </w:r>
    </w:p>
    <w:p w14:paraId="4BDB5D68" w14:textId="77777777" w:rsidR="00920998" w:rsidRPr="00960BBD" w:rsidRDefault="00920998" w:rsidP="00A8641F">
      <w:pPr>
        <w:jc w:val="both"/>
        <w:rPr>
          <w:lang w:eastAsia="zh-CN"/>
        </w:rPr>
      </w:pPr>
    </w:p>
    <w:p w14:paraId="7D23DB02" w14:textId="2642F933" w:rsidR="007819BD" w:rsidRPr="007819BD" w:rsidRDefault="007819BD" w:rsidP="00BB5BB3">
      <w:pPr>
        <w:spacing w:before="60"/>
        <w:jc w:val="both"/>
        <w:rPr>
          <w:lang w:eastAsia="zh-CN"/>
        </w:rPr>
      </w:pPr>
      <w:r w:rsidRPr="008F2DC5">
        <w:rPr>
          <w:lang w:val="sv-SE" w:eastAsia="zh-CN"/>
        </w:rPr>
        <w:t xml:space="preserve">From UE receiver processing aspect, single-DCI and multi-DCI are two different transmission schemes including the difference among PDCCH scheduling, TCI state configuration and DMRS port </w:t>
      </w:r>
      <w:r w:rsidRPr="00D93BE9">
        <w:rPr>
          <w:lang w:eastAsia="zh-CN"/>
        </w:rPr>
        <w:t>mapping</w:t>
      </w:r>
      <w:r w:rsidRPr="008F2DC5">
        <w:rPr>
          <w:lang w:val="sv-SE" w:eastAsia="zh-CN"/>
        </w:rPr>
        <w:t xml:space="preserve"> etc</w:t>
      </w:r>
      <w:r>
        <w:rPr>
          <w:lang w:val="sv-SE" w:eastAsia="zh-CN"/>
        </w:rPr>
        <w:t xml:space="preserve">. </w:t>
      </w:r>
      <w:r>
        <w:rPr>
          <w:lang w:eastAsia="zh-CN"/>
        </w:rPr>
        <w:t>Therefore, demodulation requirements should be defined for both single-DCI and multi-DCI schemes.</w:t>
      </w:r>
    </w:p>
    <w:p w14:paraId="235BFC90" w14:textId="0CD2D5EB" w:rsidR="006C58C9" w:rsidRDefault="006C58C9" w:rsidP="00A8641F">
      <w:pPr>
        <w:jc w:val="both"/>
        <w:rPr>
          <w:lang w:eastAsia="zh-CN"/>
        </w:rPr>
      </w:pPr>
      <w:r>
        <w:rPr>
          <w:lang w:eastAsia="zh-CN"/>
        </w:rPr>
        <w:t>In the last meeting for multi-</w:t>
      </w:r>
      <w:r w:rsidR="00403481">
        <w:rPr>
          <w:lang w:eastAsia="zh-CN"/>
        </w:rPr>
        <w:t xml:space="preserve">panel Rx </w:t>
      </w:r>
      <w:r w:rsidR="007819BD">
        <w:rPr>
          <w:lang w:eastAsia="zh-CN"/>
        </w:rPr>
        <w:t>WI</w:t>
      </w:r>
      <w:r w:rsidR="0044428F">
        <w:rPr>
          <w:lang w:eastAsia="zh-CN"/>
        </w:rPr>
        <w:t xml:space="preserve"> </w:t>
      </w:r>
      <w:r w:rsidR="00BB5BB3">
        <w:rPr>
          <w:lang w:eastAsia="zh-CN"/>
        </w:rPr>
        <w:t>[</w:t>
      </w:r>
      <w:r w:rsidR="0044428F">
        <w:rPr>
          <w:lang w:eastAsia="zh-CN"/>
        </w:rPr>
        <w:t>3</w:t>
      </w:r>
      <w:r w:rsidR="00BB5BB3">
        <w:rPr>
          <w:lang w:eastAsia="zh-CN"/>
        </w:rPr>
        <w:t>]</w:t>
      </w:r>
      <w:r w:rsidR="007819BD">
        <w:rPr>
          <w:lang w:eastAsia="zh-CN"/>
        </w:rPr>
        <w:t>, both Single-DCI with SDM and FDM scheme A, and multi-DCI with fully over lapping and non-overlapping are selected as initial simulation assumption</w:t>
      </w:r>
      <w:r w:rsidR="00AD30E5">
        <w:rPr>
          <w:lang w:eastAsia="zh-CN"/>
        </w:rPr>
        <w:t>, which can be used as starting point for FR2 HST</w:t>
      </w:r>
      <w:r w:rsidR="00BB5BB3">
        <w:rPr>
          <w:lang w:eastAsia="zh-CN"/>
        </w:rPr>
        <w:t xml:space="preserve"> with </w:t>
      </w:r>
      <w:r w:rsidR="00BB5BB3" w:rsidRPr="00BB5BB3">
        <w:rPr>
          <w:lang w:eastAsia="zh-CN"/>
        </w:rPr>
        <w:t>multi-panel receptio</w:t>
      </w:r>
      <w:r w:rsidR="00BB5BB3">
        <w:rPr>
          <w:lang w:eastAsia="zh-CN"/>
        </w:rPr>
        <w:t>n.</w:t>
      </w:r>
      <w:r w:rsidR="00920998">
        <w:rPr>
          <w:lang w:eastAsia="zh-CN"/>
        </w:rPr>
        <w:t xml:space="preserve"> </w:t>
      </w:r>
    </w:p>
    <w:p w14:paraId="52F56FD6" w14:textId="3CABD57F" w:rsidR="006C58C9" w:rsidRDefault="00920998" w:rsidP="00A8641F">
      <w:pPr>
        <w:jc w:val="both"/>
        <w:rPr>
          <w:lang w:eastAsia="zh-CN"/>
        </w:rPr>
      </w:pPr>
      <w:r>
        <w:rPr>
          <w:lang w:eastAsia="zh-CN"/>
        </w:rPr>
        <w:t xml:space="preserve">Different with multi-panel Rx WI, for HST scenario, due to the movement of train, there is power imbalance between the signal received by two panel, especially for the train moving into the location below of severed RRH.  Therefore, the feasible of 2+2 reception with considering power imbalance should be further studied. </w:t>
      </w:r>
    </w:p>
    <w:p w14:paraId="2AD64DAC" w14:textId="23296D26" w:rsidR="007819BD" w:rsidRDefault="007819BD" w:rsidP="007819BD">
      <w:pPr>
        <w:spacing w:after="180" w:line="240" w:lineRule="exact"/>
        <w:jc w:val="both"/>
        <w:rPr>
          <w:b/>
          <w:bCs/>
          <w:lang w:val="en-GB"/>
        </w:rPr>
      </w:pPr>
      <w:r>
        <w:rPr>
          <w:b/>
          <w:bCs/>
          <w:szCs w:val="20"/>
        </w:rPr>
        <w:t xml:space="preserve">Proposal </w:t>
      </w:r>
      <w:r w:rsidR="00920998">
        <w:rPr>
          <w:b/>
          <w:bCs/>
          <w:szCs w:val="20"/>
        </w:rPr>
        <w:t>6</w:t>
      </w:r>
      <w:r>
        <w:rPr>
          <w:b/>
          <w:bCs/>
          <w:szCs w:val="20"/>
        </w:rPr>
        <w:t xml:space="preserve">: </w:t>
      </w:r>
      <w:r>
        <w:rPr>
          <w:b/>
          <w:bCs/>
          <w:lang w:val="en-GB"/>
        </w:rPr>
        <w:t>Both Single-DCI and multi-DCI transmission schemes should be introduced in Rel-18 FR2 HST with simultaneous multi-panel reception demodulation requirement. The following transmission schemes can be used as starting point</w:t>
      </w:r>
    </w:p>
    <w:p w14:paraId="3642A448" w14:textId="14D0B670" w:rsidR="007819BD" w:rsidRPr="00AD30E5" w:rsidRDefault="00AD30E5" w:rsidP="00271D6F">
      <w:pPr>
        <w:pStyle w:val="ListParagraph"/>
        <w:numPr>
          <w:ilvl w:val="0"/>
          <w:numId w:val="5"/>
        </w:numPr>
        <w:spacing w:after="180" w:line="240" w:lineRule="exact"/>
        <w:jc w:val="both"/>
        <w:rPr>
          <w:b/>
          <w:bCs/>
        </w:rPr>
      </w:pPr>
      <w:r>
        <w:rPr>
          <w:rFonts w:eastAsiaTheme="minorEastAsia" w:hint="eastAsia"/>
          <w:b/>
          <w:bCs/>
          <w:lang w:eastAsia="zh-CN"/>
        </w:rPr>
        <w:t>S</w:t>
      </w:r>
      <w:r>
        <w:rPr>
          <w:rFonts w:eastAsiaTheme="minorEastAsia"/>
          <w:b/>
          <w:bCs/>
          <w:lang w:eastAsia="zh-CN"/>
        </w:rPr>
        <w:t>ingle DCI with SDM: 1+1</w:t>
      </w:r>
      <w:r w:rsidR="00920998">
        <w:rPr>
          <w:rFonts w:eastAsiaTheme="minorEastAsia"/>
          <w:b/>
          <w:bCs/>
          <w:lang w:eastAsia="zh-CN"/>
        </w:rPr>
        <w:t xml:space="preserve">, FFS on 2+2 </w:t>
      </w:r>
    </w:p>
    <w:p w14:paraId="0D89A57B" w14:textId="729CFBD7" w:rsidR="00AD30E5" w:rsidRPr="00AD30E5" w:rsidRDefault="00AD30E5" w:rsidP="00271D6F">
      <w:pPr>
        <w:pStyle w:val="ListParagraph"/>
        <w:numPr>
          <w:ilvl w:val="0"/>
          <w:numId w:val="5"/>
        </w:numPr>
        <w:spacing w:after="180" w:line="240" w:lineRule="exact"/>
        <w:jc w:val="both"/>
        <w:rPr>
          <w:b/>
          <w:bCs/>
        </w:rPr>
      </w:pPr>
      <w:r>
        <w:rPr>
          <w:rFonts w:eastAsiaTheme="minorEastAsia" w:hint="eastAsia"/>
          <w:b/>
          <w:bCs/>
          <w:lang w:eastAsia="zh-CN"/>
        </w:rPr>
        <w:t>M</w:t>
      </w:r>
      <w:r>
        <w:rPr>
          <w:rFonts w:eastAsiaTheme="minorEastAsia"/>
          <w:b/>
          <w:bCs/>
          <w:lang w:eastAsia="zh-CN"/>
        </w:rPr>
        <w:t xml:space="preserve">ulti DCI with fully over lapping:  1+1 </w:t>
      </w:r>
      <w:r w:rsidR="00920998">
        <w:rPr>
          <w:rFonts w:eastAsiaTheme="minorEastAsia"/>
          <w:b/>
          <w:bCs/>
          <w:lang w:eastAsia="zh-CN"/>
        </w:rPr>
        <w:t>as</w:t>
      </w:r>
      <w:r>
        <w:rPr>
          <w:rFonts w:eastAsiaTheme="minorEastAsia"/>
          <w:b/>
          <w:bCs/>
          <w:lang w:eastAsia="zh-CN"/>
        </w:rPr>
        <w:t xml:space="preserve"> layer combination</w:t>
      </w:r>
      <w:r w:rsidR="00920998">
        <w:rPr>
          <w:rFonts w:eastAsiaTheme="minorEastAsia"/>
          <w:b/>
          <w:bCs/>
          <w:lang w:eastAsia="zh-CN"/>
        </w:rPr>
        <w:t xml:space="preserve">, FFS on 2+2 </w:t>
      </w:r>
    </w:p>
    <w:p w14:paraId="4F746055" w14:textId="22D6E6A2" w:rsidR="00AD30E5" w:rsidRPr="0044428F" w:rsidRDefault="00AD30E5" w:rsidP="00271D6F">
      <w:pPr>
        <w:pStyle w:val="ListParagraph"/>
        <w:numPr>
          <w:ilvl w:val="0"/>
          <w:numId w:val="5"/>
        </w:numPr>
        <w:spacing w:after="180" w:line="240" w:lineRule="exact"/>
        <w:jc w:val="both"/>
        <w:rPr>
          <w:b/>
          <w:bCs/>
        </w:rPr>
      </w:pPr>
      <w:r>
        <w:rPr>
          <w:rFonts w:eastAsiaTheme="minorEastAsia" w:hint="eastAsia"/>
          <w:b/>
          <w:bCs/>
          <w:lang w:eastAsia="zh-CN"/>
        </w:rPr>
        <w:t>M</w:t>
      </w:r>
      <w:r>
        <w:rPr>
          <w:rFonts w:eastAsiaTheme="minorEastAsia"/>
          <w:b/>
          <w:bCs/>
          <w:lang w:eastAsia="zh-CN"/>
        </w:rPr>
        <w:t xml:space="preserve">ulti DCI with non-over lapping: 2+2 as layer combination </w:t>
      </w:r>
    </w:p>
    <w:p w14:paraId="2D9B0AF2" w14:textId="77777777" w:rsidR="0044428F" w:rsidRPr="0044428F" w:rsidRDefault="0044428F" w:rsidP="00271D6F">
      <w:pPr>
        <w:pStyle w:val="ListParagraph"/>
        <w:numPr>
          <w:ilvl w:val="0"/>
          <w:numId w:val="5"/>
        </w:numPr>
        <w:spacing w:after="180" w:line="240" w:lineRule="exact"/>
        <w:jc w:val="both"/>
        <w:rPr>
          <w:b/>
          <w:bCs/>
        </w:rPr>
      </w:pPr>
      <w:r w:rsidRPr="0044428F">
        <w:rPr>
          <w:b/>
          <w:bCs/>
        </w:rPr>
        <w:t>Receiver assumption: MMSE-IRC</w:t>
      </w:r>
    </w:p>
    <w:p w14:paraId="2FFFBD35" w14:textId="77777777" w:rsidR="0044428F" w:rsidRPr="0044428F" w:rsidRDefault="0044428F" w:rsidP="00271D6F">
      <w:pPr>
        <w:pStyle w:val="ListParagraph"/>
        <w:numPr>
          <w:ilvl w:val="1"/>
          <w:numId w:val="5"/>
        </w:numPr>
        <w:spacing w:after="180" w:line="240" w:lineRule="exact"/>
        <w:jc w:val="both"/>
        <w:rPr>
          <w:b/>
          <w:bCs/>
        </w:rPr>
      </w:pPr>
      <w:r w:rsidRPr="0044428F">
        <w:rPr>
          <w:b/>
          <w:bCs/>
        </w:rPr>
        <w:t xml:space="preserve">Option 1: UE joint processing with 4x4  </w:t>
      </w:r>
    </w:p>
    <w:p w14:paraId="295A9FA2" w14:textId="48B10A80" w:rsidR="0044428F" w:rsidRPr="0044428F" w:rsidRDefault="0044428F" w:rsidP="00271D6F">
      <w:pPr>
        <w:pStyle w:val="ListParagraph"/>
        <w:numPr>
          <w:ilvl w:val="1"/>
          <w:numId w:val="5"/>
        </w:numPr>
        <w:spacing w:after="180" w:line="240" w:lineRule="exact"/>
        <w:jc w:val="both"/>
        <w:rPr>
          <w:b/>
          <w:bCs/>
        </w:rPr>
      </w:pPr>
      <w:r w:rsidRPr="0044428F">
        <w:rPr>
          <w:b/>
          <w:bCs/>
        </w:rPr>
        <w:t xml:space="preserve">Option 2: UE processing with 2x2 per </w:t>
      </w:r>
      <w:r>
        <w:rPr>
          <w:b/>
          <w:bCs/>
        </w:rPr>
        <w:t>RRH</w:t>
      </w:r>
      <w:r w:rsidRPr="0044428F">
        <w:rPr>
          <w:b/>
          <w:bCs/>
        </w:rPr>
        <w:t xml:space="preserve"> </w:t>
      </w:r>
    </w:p>
    <w:p w14:paraId="5D74F195" w14:textId="624A677C" w:rsidR="004C5902" w:rsidRDefault="004C5902" w:rsidP="00A8641F">
      <w:pPr>
        <w:jc w:val="both"/>
        <w:rPr>
          <w:lang w:eastAsia="zh-CN"/>
        </w:rPr>
      </w:pPr>
    </w:p>
    <w:p w14:paraId="4CC5923C" w14:textId="11EBCC84" w:rsidR="007819BD" w:rsidRDefault="007819BD" w:rsidP="007819BD">
      <w:pPr>
        <w:spacing w:after="180" w:line="240" w:lineRule="exact"/>
        <w:rPr>
          <w:b/>
          <w:bCs/>
          <w:szCs w:val="20"/>
        </w:rPr>
      </w:pPr>
      <w:r>
        <w:rPr>
          <w:b/>
          <w:bCs/>
          <w:szCs w:val="20"/>
        </w:rPr>
        <w:t xml:space="preserve">Simulation assumption </w:t>
      </w:r>
    </w:p>
    <w:p w14:paraId="44B1ABC4" w14:textId="5C9C4DF4" w:rsidR="007819BD" w:rsidRPr="007819BD" w:rsidRDefault="007819BD" w:rsidP="00A8641F">
      <w:pPr>
        <w:jc w:val="both"/>
        <w:rPr>
          <w:lang w:val="sv-SE" w:eastAsia="zh-CN"/>
        </w:rPr>
      </w:pPr>
      <w:r>
        <w:rPr>
          <w:lang w:val="sv-SE" w:eastAsia="zh-CN"/>
        </w:rPr>
        <w:t>For Rel-17 FR2 HST with single-pannel reception with DPS transmision scheme, 120KHz with 200MHz are considered for requirement. And MCS 17 with rank 2 is conisdered.</w:t>
      </w:r>
    </w:p>
    <w:p w14:paraId="0EF501BF" w14:textId="3480EB41" w:rsidR="007819BD" w:rsidRDefault="007819BD" w:rsidP="007819BD">
      <w:pPr>
        <w:spacing w:after="180" w:line="240" w:lineRule="exact"/>
        <w:jc w:val="both"/>
        <w:rPr>
          <w:b/>
          <w:bCs/>
          <w:lang w:val="en-GB"/>
        </w:rPr>
      </w:pPr>
      <w:r>
        <w:rPr>
          <w:b/>
          <w:bCs/>
          <w:szCs w:val="20"/>
        </w:rPr>
        <w:t xml:space="preserve">Proposal </w:t>
      </w:r>
      <w:r w:rsidR="00920998">
        <w:rPr>
          <w:b/>
          <w:bCs/>
          <w:szCs w:val="20"/>
        </w:rPr>
        <w:t>7</w:t>
      </w:r>
      <w:r>
        <w:rPr>
          <w:b/>
          <w:bCs/>
          <w:szCs w:val="20"/>
        </w:rPr>
        <w:t xml:space="preserve">: </w:t>
      </w:r>
      <w:r w:rsidR="00AD30E5">
        <w:rPr>
          <w:b/>
          <w:bCs/>
          <w:lang w:val="en-GB"/>
        </w:rPr>
        <w:t xml:space="preserve">Apply the following </w:t>
      </w:r>
      <w:r w:rsidR="00BB5BB3">
        <w:rPr>
          <w:b/>
          <w:bCs/>
          <w:lang w:val="en-GB"/>
        </w:rPr>
        <w:t>MCS,</w:t>
      </w:r>
      <w:r w:rsidR="00AD30E5">
        <w:rPr>
          <w:b/>
          <w:bCs/>
          <w:lang w:val="en-GB"/>
        </w:rPr>
        <w:t xml:space="preserve"> </w:t>
      </w:r>
      <w:r w:rsidR="00BB5BB3">
        <w:rPr>
          <w:b/>
          <w:bCs/>
          <w:lang w:val="en-GB"/>
        </w:rPr>
        <w:t>and BW</w:t>
      </w:r>
      <w:r w:rsidR="00AD30E5">
        <w:rPr>
          <w:b/>
          <w:bCs/>
          <w:lang w:val="en-GB"/>
        </w:rPr>
        <w:t xml:space="preserve"> for simulation assumption for multi-panel Rx in FR2 HST scenario</w:t>
      </w:r>
      <w:r w:rsidR="00BB5BB3">
        <w:rPr>
          <w:b/>
          <w:bCs/>
          <w:lang w:val="en-GB"/>
        </w:rPr>
        <w:t xml:space="preserve"> as starting point </w:t>
      </w:r>
    </w:p>
    <w:p w14:paraId="0F68C187" w14:textId="0096763E" w:rsidR="00BB5BB3" w:rsidRPr="00AD30E5" w:rsidRDefault="00BB5BB3" w:rsidP="00271D6F">
      <w:pPr>
        <w:pStyle w:val="ListParagraph"/>
        <w:numPr>
          <w:ilvl w:val="0"/>
          <w:numId w:val="5"/>
        </w:numPr>
        <w:spacing w:after="180" w:line="240" w:lineRule="exact"/>
        <w:jc w:val="both"/>
        <w:rPr>
          <w:b/>
          <w:bCs/>
        </w:rPr>
      </w:pPr>
      <w:r>
        <w:rPr>
          <w:rFonts w:eastAsiaTheme="minorEastAsia"/>
          <w:b/>
          <w:bCs/>
          <w:lang w:eastAsia="zh-CN"/>
        </w:rPr>
        <w:t xml:space="preserve">MCS 17 </w:t>
      </w:r>
    </w:p>
    <w:p w14:paraId="4AA5E247" w14:textId="05687E99" w:rsidR="00BB5BB3" w:rsidRPr="00BB5BB3" w:rsidRDefault="00BB5BB3" w:rsidP="00271D6F">
      <w:pPr>
        <w:pStyle w:val="ListParagraph"/>
        <w:numPr>
          <w:ilvl w:val="0"/>
          <w:numId w:val="5"/>
        </w:numPr>
        <w:spacing w:after="180" w:line="240" w:lineRule="exact"/>
        <w:jc w:val="both"/>
        <w:rPr>
          <w:b/>
          <w:bCs/>
        </w:rPr>
      </w:pPr>
      <w:r>
        <w:rPr>
          <w:rFonts w:eastAsiaTheme="minorEastAsia"/>
          <w:b/>
          <w:bCs/>
          <w:lang w:eastAsia="zh-CN"/>
        </w:rPr>
        <w:t>BW 200MHz</w:t>
      </w:r>
    </w:p>
    <w:p w14:paraId="3F72F8DB" w14:textId="77777777" w:rsidR="006757B1" w:rsidRPr="00A8641F" w:rsidRDefault="006757B1" w:rsidP="00A8641F">
      <w:pPr>
        <w:jc w:val="both"/>
        <w:rPr>
          <w:lang w:eastAsia="zh-CN"/>
        </w:rPr>
      </w:pPr>
    </w:p>
    <w:p w14:paraId="4B1D8C67" w14:textId="47A025DB" w:rsidR="00960BBD" w:rsidRPr="00960BBD" w:rsidRDefault="00A8641F" w:rsidP="00960BBD">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lastRenderedPageBreak/>
        <w:t>2.</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UE demodulation requirement for </w:t>
      </w:r>
      <w:r w:rsidRPr="00EA3A5A">
        <w:rPr>
          <w:rFonts w:ascii="Arial" w:eastAsia="MS Mincho" w:hAnsi="Arial" w:cs="Times New Roman"/>
          <w:sz w:val="32"/>
          <w:szCs w:val="20"/>
          <w:lang w:eastAsia="ja-JP"/>
        </w:rPr>
        <w:t>simultaneous multi-pan</w:t>
      </w:r>
      <w:r>
        <w:rPr>
          <w:rFonts w:ascii="Arial" w:eastAsia="MS Mincho" w:hAnsi="Arial" w:cs="Times New Roman"/>
          <w:sz w:val="32"/>
          <w:szCs w:val="20"/>
          <w:lang w:eastAsia="ja-JP"/>
        </w:rPr>
        <w:t>el reception with CA</w:t>
      </w:r>
    </w:p>
    <w:p w14:paraId="37BF50B2" w14:textId="0B765494" w:rsidR="00BB5BB3" w:rsidRDefault="00AC36E5" w:rsidP="00A8641F">
      <w:pPr>
        <w:jc w:val="both"/>
        <w:rPr>
          <w:lang w:eastAsia="zh-CN"/>
        </w:rPr>
      </w:pPr>
      <w:r>
        <w:rPr>
          <w:lang w:eastAsia="zh-CN"/>
        </w:rPr>
        <w:t xml:space="preserve">Introducing intra-band CA demodulation requirement is included in the FR2 HST enhancement work item. </w:t>
      </w:r>
      <w:r w:rsidR="0044428F">
        <w:rPr>
          <w:lang w:eastAsia="zh-CN"/>
        </w:rPr>
        <w:t xml:space="preserve">If FR2 HST PC6 UE capable of multi-panel operation, we see no reason to restrict the Rel-18 work item into the case where UE is just configured with one single carrier. Therefore, we propose to introduce PDSCH requirement with CA for FR2 PC6 UEs capable of multi-panel operation.    </w:t>
      </w:r>
    </w:p>
    <w:p w14:paraId="6939043B" w14:textId="067AA894" w:rsidR="00E66B7C" w:rsidRPr="00BB5BB3" w:rsidRDefault="00BB5BB3" w:rsidP="00BB5BB3">
      <w:pPr>
        <w:spacing w:after="180" w:line="240" w:lineRule="exact"/>
        <w:jc w:val="both"/>
        <w:rPr>
          <w:b/>
          <w:bCs/>
          <w:szCs w:val="20"/>
        </w:rPr>
      </w:pPr>
      <w:r>
        <w:rPr>
          <w:b/>
          <w:bCs/>
          <w:szCs w:val="20"/>
        </w:rPr>
        <w:t xml:space="preserve">Proposal </w:t>
      </w:r>
      <w:r w:rsidR="00920998">
        <w:rPr>
          <w:b/>
          <w:bCs/>
          <w:szCs w:val="20"/>
        </w:rPr>
        <w:t>8</w:t>
      </w:r>
      <w:r>
        <w:rPr>
          <w:b/>
          <w:bCs/>
          <w:szCs w:val="20"/>
        </w:rPr>
        <w:t xml:space="preserve">: </w:t>
      </w:r>
      <w:r>
        <w:rPr>
          <w:b/>
          <w:bCs/>
          <w:lang w:val="en-GB"/>
        </w:rPr>
        <w:t xml:space="preserve">RAN4 introduce the PDSCH requirement with simultaneous multi-panel reception with intra-band CA for FR2 PC6 UE  </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5CCB62A9" w14:textId="14AC4CEE" w:rsidR="00920998" w:rsidRPr="00960BBD" w:rsidRDefault="00F57874" w:rsidP="00F57874">
      <w:pPr>
        <w:jc w:val="both"/>
        <w:rPr>
          <w:lang w:val="en-GB" w:eastAsia="zh-CN"/>
        </w:rPr>
      </w:pPr>
      <w:r>
        <w:rPr>
          <w:lang w:eastAsia="zh-CN"/>
        </w:rPr>
        <w:t xml:space="preserve">In this contribution, the view on the test scope </w:t>
      </w:r>
      <w:r w:rsidR="0044428F">
        <w:rPr>
          <w:lang w:eastAsia="zh-CN"/>
        </w:rPr>
        <w:t xml:space="preserve">and test setup for UE demodulation requirement </w:t>
      </w:r>
      <w:r w:rsidR="00920998">
        <w:rPr>
          <w:lang w:eastAsia="zh-CN"/>
        </w:rPr>
        <w:t>is</w:t>
      </w:r>
      <w:r w:rsidR="0044428F">
        <w:rPr>
          <w:lang w:eastAsia="zh-CN"/>
        </w:rPr>
        <w:t xml:space="preserve"> </w:t>
      </w:r>
      <w:r w:rsidR="00920998">
        <w:rPr>
          <w:lang w:eastAsia="zh-CN"/>
        </w:rPr>
        <w:t>provided</w:t>
      </w:r>
    </w:p>
    <w:p w14:paraId="37570289" w14:textId="77777777" w:rsidR="00960BBD" w:rsidRPr="00FD4EA6" w:rsidRDefault="00960BBD" w:rsidP="00960BBD">
      <w:pPr>
        <w:spacing w:after="180" w:line="240" w:lineRule="exact"/>
        <w:rPr>
          <w:b/>
          <w:bCs/>
          <w:szCs w:val="20"/>
        </w:rPr>
      </w:pPr>
      <w:r w:rsidRPr="00FD4EA6">
        <w:rPr>
          <w:rFonts w:hint="eastAsia"/>
          <w:b/>
          <w:bCs/>
          <w:szCs w:val="20"/>
        </w:rPr>
        <w:t>P</w:t>
      </w:r>
      <w:r w:rsidRPr="00FD4EA6">
        <w:rPr>
          <w:b/>
          <w:bCs/>
          <w:szCs w:val="20"/>
        </w:rPr>
        <w:t>roposal 1: to support FR2 HST intra-band CA, PDSCH requirements on single carrier of following bandwidth need to be specified:</w:t>
      </w:r>
    </w:p>
    <w:p w14:paraId="2009025C" w14:textId="77777777" w:rsidR="00960BBD" w:rsidRPr="00FD4EA6" w:rsidRDefault="00960BBD" w:rsidP="00271D6F">
      <w:pPr>
        <w:pStyle w:val="ListParagraph"/>
        <w:widowControl w:val="0"/>
        <w:numPr>
          <w:ilvl w:val="0"/>
          <w:numId w:val="4"/>
        </w:numPr>
        <w:spacing w:after="180" w:line="240" w:lineRule="exact"/>
        <w:jc w:val="both"/>
        <w:rPr>
          <w:b/>
          <w:bCs/>
        </w:rPr>
      </w:pPr>
      <w:r>
        <w:rPr>
          <w:b/>
          <w:bCs/>
        </w:rPr>
        <w:t>F</w:t>
      </w:r>
      <w:r w:rsidRPr="00FD4EA6">
        <w:rPr>
          <w:b/>
          <w:bCs/>
        </w:rPr>
        <w:t>or 120KHz SCS, specify PDSCH requirements on single carrier of BW of {50, 100, 200, 400} MHz</w:t>
      </w:r>
    </w:p>
    <w:p w14:paraId="1FE2882E" w14:textId="508F1E75" w:rsidR="00920998" w:rsidRPr="00960BBD" w:rsidRDefault="00920998" w:rsidP="00F57874">
      <w:pPr>
        <w:jc w:val="both"/>
        <w:rPr>
          <w:lang w:val="en-GB" w:eastAsia="zh-CN"/>
        </w:rPr>
      </w:pPr>
    </w:p>
    <w:p w14:paraId="5F8EB2AF" w14:textId="77777777" w:rsidR="00960BBD" w:rsidRDefault="00960BBD" w:rsidP="00960BBD">
      <w:pPr>
        <w:spacing w:after="180" w:line="240" w:lineRule="exact"/>
        <w:rPr>
          <w:b/>
          <w:bCs/>
          <w:szCs w:val="20"/>
        </w:rPr>
      </w:pPr>
      <w:r w:rsidRPr="00FD4EA6">
        <w:rPr>
          <w:rFonts w:hint="eastAsia"/>
          <w:b/>
          <w:bCs/>
          <w:szCs w:val="20"/>
        </w:rPr>
        <w:t>P</w:t>
      </w:r>
      <w:r w:rsidRPr="00FD4EA6">
        <w:rPr>
          <w:b/>
          <w:bCs/>
          <w:szCs w:val="20"/>
        </w:rPr>
        <w:t xml:space="preserve">roposal </w:t>
      </w:r>
      <w:r>
        <w:rPr>
          <w:b/>
          <w:bCs/>
          <w:szCs w:val="20"/>
        </w:rPr>
        <w:t>2</w:t>
      </w:r>
      <w:r w:rsidRPr="00FD4EA6">
        <w:rPr>
          <w:b/>
          <w:bCs/>
          <w:szCs w:val="20"/>
        </w:rPr>
        <w:t xml:space="preserve">: </w:t>
      </w:r>
      <w:r>
        <w:rPr>
          <w:b/>
          <w:bCs/>
          <w:szCs w:val="20"/>
        </w:rPr>
        <w:t>Transmission schemes with both DPS scheme 1a and DPS scheme 1b should be considered to support CA, under Uni-directional deployment scenario A and Bi-directional deployment scenario B, separately</w:t>
      </w:r>
    </w:p>
    <w:p w14:paraId="0069C06A" w14:textId="77777777" w:rsidR="00960BBD" w:rsidRPr="00EA3A5A" w:rsidRDefault="00960BBD" w:rsidP="00271D6F">
      <w:pPr>
        <w:pStyle w:val="ListParagraph"/>
        <w:widowControl w:val="0"/>
        <w:numPr>
          <w:ilvl w:val="0"/>
          <w:numId w:val="4"/>
        </w:numPr>
        <w:spacing w:after="180" w:line="240" w:lineRule="exact"/>
        <w:jc w:val="both"/>
        <w:rPr>
          <w:b/>
          <w:bCs/>
        </w:rPr>
      </w:pPr>
      <w:r w:rsidRPr="00EA3A5A">
        <w:rPr>
          <w:b/>
          <w:bCs/>
        </w:rPr>
        <w:t>Case 1: Uni-directional scenario A with DPS scheme 1b</w:t>
      </w:r>
      <w:r>
        <w:rPr>
          <w:b/>
          <w:bCs/>
        </w:rPr>
        <w:t xml:space="preserve"> with {50, 100,200, 400} MHz</w:t>
      </w:r>
    </w:p>
    <w:p w14:paraId="74075801" w14:textId="77777777" w:rsidR="00960BBD" w:rsidRPr="00EA3A5A" w:rsidRDefault="00960BBD" w:rsidP="00271D6F">
      <w:pPr>
        <w:pStyle w:val="ListParagraph"/>
        <w:widowControl w:val="0"/>
        <w:numPr>
          <w:ilvl w:val="0"/>
          <w:numId w:val="4"/>
        </w:numPr>
        <w:spacing w:after="180" w:line="240" w:lineRule="exact"/>
        <w:jc w:val="both"/>
        <w:rPr>
          <w:b/>
          <w:bCs/>
        </w:rPr>
      </w:pPr>
      <w:r w:rsidRPr="00EA3A5A">
        <w:rPr>
          <w:b/>
          <w:bCs/>
        </w:rPr>
        <w:t>Case 2: Bi-directional scenario B with DPS scheme 1a</w:t>
      </w:r>
      <w:r>
        <w:rPr>
          <w:b/>
          <w:bCs/>
        </w:rPr>
        <w:t xml:space="preserve"> with {50, 100, 200, 400} MHz</w:t>
      </w:r>
    </w:p>
    <w:p w14:paraId="1D904EDD" w14:textId="0077BE19" w:rsidR="00920998" w:rsidRDefault="00920998" w:rsidP="00F57874">
      <w:pPr>
        <w:jc w:val="both"/>
        <w:rPr>
          <w:lang w:val="en-GB" w:eastAsia="zh-CN"/>
        </w:rPr>
      </w:pPr>
    </w:p>
    <w:p w14:paraId="27E81C4B" w14:textId="77777777" w:rsidR="00960BBD" w:rsidRDefault="00960BBD" w:rsidP="00960BBD">
      <w:pPr>
        <w:spacing w:after="180" w:line="240" w:lineRule="exact"/>
        <w:rPr>
          <w:b/>
          <w:bCs/>
          <w:szCs w:val="20"/>
        </w:rPr>
      </w:pPr>
      <w:r>
        <w:rPr>
          <w:b/>
          <w:bCs/>
          <w:szCs w:val="20"/>
        </w:rPr>
        <w:t xml:space="preserve">Proposal 3: </w:t>
      </w:r>
      <w:r w:rsidRPr="007452A3">
        <w:rPr>
          <w:b/>
          <w:bCs/>
          <w:lang w:val="en-GB"/>
        </w:rPr>
        <w:t>Apply the Rel-1</w:t>
      </w:r>
      <w:r>
        <w:rPr>
          <w:b/>
          <w:bCs/>
          <w:lang w:val="en-GB"/>
        </w:rPr>
        <w:t>7</w:t>
      </w:r>
      <w:r w:rsidRPr="007452A3">
        <w:rPr>
          <w:b/>
          <w:bCs/>
          <w:lang w:val="en-GB"/>
        </w:rPr>
        <w:t xml:space="preserve"> </w:t>
      </w:r>
      <w:r>
        <w:rPr>
          <w:b/>
          <w:bCs/>
          <w:lang w:val="en-GB"/>
        </w:rPr>
        <w:t xml:space="preserve">FR2 HST </w:t>
      </w:r>
      <w:r w:rsidRPr="007452A3">
        <w:rPr>
          <w:b/>
          <w:bCs/>
          <w:lang w:val="en-GB"/>
        </w:rPr>
        <w:t xml:space="preserve">channel model parameters to PDSCH CA demodulation requirements with </w:t>
      </w:r>
      <w:r>
        <w:rPr>
          <w:b/>
          <w:bCs/>
          <w:lang w:val="en-GB"/>
        </w:rPr>
        <w:t xml:space="preserve">DPS transmission schemes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960BBD" w:rsidRPr="00384924" w14:paraId="6D148D48" w14:textId="77777777" w:rsidTr="00524B91">
        <w:trPr>
          <w:trHeight w:val="240"/>
          <w:jc w:val="center"/>
        </w:trPr>
        <w:tc>
          <w:tcPr>
            <w:tcW w:w="1838" w:type="dxa"/>
            <w:vMerge w:val="restart"/>
            <w:vAlign w:val="center"/>
          </w:tcPr>
          <w:p w14:paraId="0E923AC5" w14:textId="77777777" w:rsidR="00960BBD" w:rsidRPr="00384924" w:rsidRDefault="00960BBD" w:rsidP="00524B91">
            <w:pPr>
              <w:pStyle w:val="TAH"/>
              <w:rPr>
                <w:rFonts w:eastAsia="?? ??"/>
                <w:lang w:eastAsia="ja-JP"/>
              </w:rPr>
            </w:pPr>
            <w:r w:rsidRPr="00384924">
              <w:rPr>
                <w:rFonts w:eastAsia="?? ??"/>
                <w:lang w:eastAsia="ja-JP"/>
              </w:rPr>
              <w:t>Parameter</w:t>
            </w:r>
          </w:p>
        </w:tc>
        <w:tc>
          <w:tcPr>
            <w:tcW w:w="2835" w:type="dxa"/>
            <w:tcBorders>
              <w:bottom w:val="nil"/>
            </w:tcBorders>
            <w:vAlign w:val="center"/>
          </w:tcPr>
          <w:p w14:paraId="1AE56306" w14:textId="77777777" w:rsidR="00960BBD" w:rsidRPr="00384924" w:rsidRDefault="00960BBD" w:rsidP="00524B91">
            <w:pPr>
              <w:pStyle w:val="TAH"/>
              <w:rPr>
                <w:rFonts w:eastAsia="?? ??"/>
                <w:lang w:eastAsia="ja-JP"/>
              </w:rPr>
            </w:pPr>
            <w:r w:rsidRPr="00384924">
              <w:rPr>
                <w:lang w:eastAsia="ja-JP"/>
              </w:rPr>
              <w:t>Value</w:t>
            </w:r>
          </w:p>
        </w:tc>
      </w:tr>
      <w:tr w:rsidR="00960BBD" w:rsidRPr="00384924" w14:paraId="0EA815A2" w14:textId="77777777" w:rsidTr="00524B91">
        <w:trPr>
          <w:trHeight w:val="240"/>
          <w:jc w:val="center"/>
        </w:trPr>
        <w:tc>
          <w:tcPr>
            <w:tcW w:w="1838" w:type="dxa"/>
            <w:vMerge/>
            <w:tcBorders>
              <w:bottom w:val="nil"/>
            </w:tcBorders>
            <w:vAlign w:val="center"/>
          </w:tcPr>
          <w:p w14:paraId="487CF486" w14:textId="77777777" w:rsidR="00960BBD" w:rsidRPr="00384924" w:rsidRDefault="00960BBD" w:rsidP="00524B91">
            <w:pPr>
              <w:pStyle w:val="TAH"/>
              <w:rPr>
                <w:rFonts w:eastAsia="?? ??"/>
                <w:lang w:eastAsia="ja-JP"/>
              </w:rPr>
            </w:pPr>
          </w:p>
        </w:tc>
        <w:tc>
          <w:tcPr>
            <w:tcW w:w="2835" w:type="dxa"/>
            <w:tcBorders>
              <w:bottom w:val="nil"/>
            </w:tcBorders>
            <w:vAlign w:val="center"/>
          </w:tcPr>
          <w:p w14:paraId="7CBD8BC6" w14:textId="77777777" w:rsidR="00960BBD" w:rsidRPr="00384924" w:rsidRDefault="00960BBD" w:rsidP="00524B91">
            <w:pPr>
              <w:pStyle w:val="TAH"/>
              <w:rPr>
                <w:lang w:eastAsia="ja-JP"/>
              </w:rPr>
            </w:pPr>
            <w:r w:rsidRPr="001B4D95">
              <w:rPr>
                <w:lang w:eastAsia="ja-JP"/>
              </w:rPr>
              <w:t>HST-DPS-FR2-UNI-A</w:t>
            </w:r>
          </w:p>
        </w:tc>
      </w:tr>
      <w:tr w:rsidR="00960BBD" w:rsidRPr="00384924" w14:paraId="73A0B911" w14:textId="77777777" w:rsidTr="00524B91">
        <w:trPr>
          <w:cantSplit/>
          <w:trHeight w:val="70"/>
          <w:jc w:val="center"/>
        </w:trPr>
        <w:tc>
          <w:tcPr>
            <w:tcW w:w="1838" w:type="dxa"/>
            <w:vAlign w:val="center"/>
          </w:tcPr>
          <w:p w14:paraId="61528E23" w14:textId="77777777" w:rsidR="00960BBD" w:rsidRPr="00384924" w:rsidRDefault="00D006B5" w:rsidP="00524B91">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3723CDF3" w14:textId="77777777" w:rsidR="00960BBD" w:rsidRPr="00384924" w:rsidRDefault="00960BBD" w:rsidP="00524B91">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960BBD" w:rsidRPr="00384924" w14:paraId="41B17250" w14:textId="77777777" w:rsidTr="00524B91">
        <w:trPr>
          <w:cantSplit/>
          <w:trHeight w:val="70"/>
          <w:jc w:val="center"/>
        </w:trPr>
        <w:tc>
          <w:tcPr>
            <w:tcW w:w="1838" w:type="dxa"/>
            <w:vAlign w:val="center"/>
          </w:tcPr>
          <w:p w14:paraId="77E8C08D" w14:textId="77777777" w:rsidR="00960BBD" w:rsidRDefault="00D006B5" w:rsidP="00524B91">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372FD955" w14:textId="77777777" w:rsidR="00960BBD" w:rsidRPr="00384924" w:rsidRDefault="00960BBD" w:rsidP="00524B91">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960BBD" w:rsidRPr="00384924" w14:paraId="45AFA80A" w14:textId="77777777" w:rsidTr="00524B91">
        <w:trPr>
          <w:cantSplit/>
          <w:trHeight w:val="70"/>
          <w:jc w:val="center"/>
        </w:trPr>
        <w:tc>
          <w:tcPr>
            <w:tcW w:w="1838" w:type="dxa"/>
            <w:vAlign w:val="center"/>
          </w:tcPr>
          <w:p w14:paraId="4F7B3822" w14:textId="77777777" w:rsidR="00960BBD" w:rsidRPr="00384924" w:rsidRDefault="00D006B5" w:rsidP="00524B91">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45255EB9" w14:textId="77777777" w:rsidR="00960BBD" w:rsidRPr="00384924" w:rsidRDefault="00960BBD" w:rsidP="00524B91">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960BBD" w:rsidRPr="00384924" w14:paraId="23661AF5" w14:textId="77777777" w:rsidTr="00524B91">
        <w:trPr>
          <w:cantSplit/>
          <w:trHeight w:val="70"/>
          <w:jc w:val="center"/>
        </w:trPr>
        <w:tc>
          <w:tcPr>
            <w:tcW w:w="1838" w:type="dxa"/>
            <w:vAlign w:val="center"/>
          </w:tcPr>
          <w:p w14:paraId="7ECE5062" w14:textId="77777777" w:rsidR="00960BBD" w:rsidRPr="00384924" w:rsidRDefault="00960BBD" w:rsidP="00524B91">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4BEECE1D" w14:textId="77777777" w:rsidR="00960BBD" w:rsidRPr="00384924" w:rsidRDefault="00960BBD" w:rsidP="00524B91">
            <w:pPr>
              <w:pStyle w:val="TAC"/>
              <w:rPr>
                <w:rFonts w:eastAsia="?? ??" w:cs="v5.0.0"/>
                <w:lang w:eastAsia="ja-JP"/>
              </w:rPr>
            </w:pPr>
            <w:r>
              <w:rPr>
                <w:rFonts w:eastAsia="?? ??" w:cs="v5.0.0"/>
                <w:lang w:eastAsia="ja-JP"/>
              </w:rPr>
              <w:t>3</w:t>
            </w:r>
            <w:r w:rsidRPr="00384924">
              <w:rPr>
                <w:rFonts w:eastAsia="?? ??" w:cs="v5.0.0"/>
                <w:lang w:eastAsia="ja-JP"/>
              </w:rPr>
              <w:t>50 km/h</w:t>
            </w:r>
          </w:p>
        </w:tc>
      </w:tr>
      <w:tr w:rsidR="00960BBD" w:rsidRPr="00384924" w14:paraId="56C417C3" w14:textId="77777777" w:rsidTr="00524B91">
        <w:trPr>
          <w:cantSplit/>
          <w:trHeight w:val="70"/>
          <w:jc w:val="center"/>
        </w:trPr>
        <w:tc>
          <w:tcPr>
            <w:tcW w:w="1838" w:type="dxa"/>
            <w:vAlign w:val="center"/>
          </w:tcPr>
          <w:p w14:paraId="1F24FC7A" w14:textId="77777777" w:rsidR="00960BBD" w:rsidRPr="00384924" w:rsidRDefault="00D006B5" w:rsidP="00524B91">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68F69522" w14:textId="77777777" w:rsidR="00960BBD" w:rsidRPr="00384924" w:rsidRDefault="00960BBD" w:rsidP="00524B91">
            <w:pPr>
              <w:pStyle w:val="TAC"/>
              <w:rPr>
                <w:rFonts w:eastAsia="?? ??" w:cs="v5.0.0"/>
                <w:lang w:eastAsia="ja-JP"/>
              </w:rPr>
            </w:pPr>
            <w:r w:rsidRPr="00857E5F">
              <w:rPr>
                <w:rFonts w:cs="v5.0.0"/>
                <w:lang w:eastAsia="zh-CN"/>
              </w:rPr>
              <w:t>9722</w:t>
            </w:r>
            <w:r>
              <w:rPr>
                <w:rFonts w:cs="v5.0.0"/>
                <w:lang w:eastAsia="zh-CN"/>
              </w:rPr>
              <w:t xml:space="preserve"> Hz</w:t>
            </w:r>
          </w:p>
        </w:tc>
      </w:tr>
    </w:tbl>
    <w:p w14:paraId="3BD06896" w14:textId="77777777" w:rsidR="00960BBD" w:rsidRDefault="00960BBD" w:rsidP="00960BBD">
      <w:pPr>
        <w:spacing w:after="180" w:line="240" w:lineRule="exact"/>
        <w:rPr>
          <w:b/>
          <w:bCs/>
          <w:szCs w:val="20"/>
        </w:rPr>
      </w:pPr>
    </w:p>
    <w:p w14:paraId="454906AD" w14:textId="77777777" w:rsidR="00960BBD" w:rsidRPr="00FD4EA6" w:rsidRDefault="00960BBD" w:rsidP="00960BBD">
      <w:pPr>
        <w:spacing w:after="180" w:line="240" w:lineRule="exact"/>
        <w:rPr>
          <w:b/>
          <w:bCs/>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960BBD" w:rsidRPr="00CF7AEA" w14:paraId="6BA5A6A9" w14:textId="77777777" w:rsidTr="00524B91">
        <w:trPr>
          <w:trHeight w:val="240"/>
          <w:jc w:val="center"/>
        </w:trPr>
        <w:tc>
          <w:tcPr>
            <w:tcW w:w="1838" w:type="dxa"/>
            <w:vMerge w:val="restart"/>
            <w:vAlign w:val="center"/>
          </w:tcPr>
          <w:p w14:paraId="1D91FFEE" w14:textId="77777777" w:rsidR="00960BBD" w:rsidRPr="00CF7AEA" w:rsidRDefault="00960BBD" w:rsidP="00524B91">
            <w:pPr>
              <w:pStyle w:val="TAH"/>
              <w:rPr>
                <w:rFonts w:eastAsia="?? ??"/>
                <w:lang w:eastAsia="ja-JP"/>
              </w:rPr>
            </w:pPr>
            <w:r w:rsidRPr="00CF7AEA">
              <w:rPr>
                <w:rFonts w:eastAsia="?? ??"/>
                <w:lang w:eastAsia="ja-JP"/>
              </w:rPr>
              <w:t>Parameter</w:t>
            </w:r>
          </w:p>
        </w:tc>
        <w:tc>
          <w:tcPr>
            <w:tcW w:w="2835" w:type="dxa"/>
            <w:tcBorders>
              <w:bottom w:val="nil"/>
            </w:tcBorders>
            <w:vAlign w:val="center"/>
          </w:tcPr>
          <w:p w14:paraId="05140237" w14:textId="77777777" w:rsidR="00960BBD" w:rsidRPr="00CF7AEA" w:rsidRDefault="00960BBD" w:rsidP="00524B91">
            <w:pPr>
              <w:pStyle w:val="TAH"/>
              <w:rPr>
                <w:rFonts w:eastAsia="?? ??"/>
                <w:lang w:eastAsia="ja-JP"/>
              </w:rPr>
            </w:pPr>
            <w:r w:rsidRPr="00CF7AEA">
              <w:rPr>
                <w:lang w:eastAsia="ja-JP"/>
              </w:rPr>
              <w:t>Value</w:t>
            </w:r>
          </w:p>
        </w:tc>
      </w:tr>
      <w:tr w:rsidR="00960BBD" w:rsidRPr="00CF7AEA" w14:paraId="58BDAFA6" w14:textId="77777777" w:rsidTr="00524B91">
        <w:trPr>
          <w:trHeight w:val="240"/>
          <w:jc w:val="center"/>
        </w:trPr>
        <w:tc>
          <w:tcPr>
            <w:tcW w:w="1838" w:type="dxa"/>
            <w:vMerge/>
            <w:tcBorders>
              <w:bottom w:val="nil"/>
            </w:tcBorders>
            <w:vAlign w:val="center"/>
          </w:tcPr>
          <w:p w14:paraId="4CF78174" w14:textId="77777777" w:rsidR="00960BBD" w:rsidRPr="00CF7AEA" w:rsidRDefault="00960BBD" w:rsidP="00524B91">
            <w:pPr>
              <w:pStyle w:val="TAH"/>
              <w:rPr>
                <w:rFonts w:eastAsia="?? ??"/>
                <w:lang w:eastAsia="ja-JP"/>
              </w:rPr>
            </w:pPr>
          </w:p>
        </w:tc>
        <w:tc>
          <w:tcPr>
            <w:tcW w:w="2835" w:type="dxa"/>
            <w:tcBorders>
              <w:bottom w:val="nil"/>
            </w:tcBorders>
            <w:vAlign w:val="center"/>
          </w:tcPr>
          <w:p w14:paraId="4E2E13E2" w14:textId="77777777" w:rsidR="00960BBD" w:rsidRPr="00CF7AEA" w:rsidRDefault="00960BBD" w:rsidP="00524B91">
            <w:pPr>
              <w:pStyle w:val="TAH"/>
              <w:rPr>
                <w:lang w:eastAsia="ja-JP"/>
              </w:rPr>
            </w:pPr>
            <w:r w:rsidRPr="005C65F5">
              <w:rPr>
                <w:lang w:eastAsia="ja-JP"/>
              </w:rPr>
              <w:t>HST-DPS-FR2-BI-B</w:t>
            </w:r>
          </w:p>
        </w:tc>
      </w:tr>
      <w:tr w:rsidR="00960BBD" w:rsidRPr="00CF7AEA" w14:paraId="622A7B86" w14:textId="77777777" w:rsidTr="00524B91">
        <w:trPr>
          <w:cantSplit/>
          <w:trHeight w:val="70"/>
          <w:jc w:val="center"/>
        </w:trPr>
        <w:tc>
          <w:tcPr>
            <w:tcW w:w="1838" w:type="dxa"/>
            <w:vAlign w:val="center"/>
          </w:tcPr>
          <w:p w14:paraId="00085863" w14:textId="77777777" w:rsidR="00960BBD" w:rsidRPr="00CF7AEA" w:rsidRDefault="00960BBD" w:rsidP="00524B91">
            <w:pPr>
              <w:pStyle w:val="TAC"/>
              <w:rPr>
                <w:rFonts w:cs="v5.0.0"/>
                <w:lang w:eastAsia="ja-JP"/>
              </w:rPr>
            </w:pPr>
            <w:r w:rsidRPr="00CF7AEA">
              <w:rPr>
                <w:rFonts w:cs="Arial"/>
                <w:position w:val="-10"/>
                <w:lang w:eastAsia="ja-JP"/>
              </w:rPr>
              <w:object w:dxaOrig="300" w:dyaOrig="320" w14:anchorId="6594772D">
                <v:shape id="_x0000_i1029" type="#_x0000_t75" style="width:22.1pt;height:21.4pt" o:ole="">
                  <v:imagedata r:id="rId8" o:title=""/>
                </v:shape>
                <o:OLEObject Type="Embed" ProgID="Equation.3" ShapeID="_x0000_i1029" DrawAspect="Content" ObjectID="_1742667009" r:id="rId20"/>
              </w:object>
            </w:r>
          </w:p>
        </w:tc>
        <w:tc>
          <w:tcPr>
            <w:tcW w:w="2835" w:type="dxa"/>
            <w:vAlign w:val="center"/>
          </w:tcPr>
          <w:p w14:paraId="5B3382B7" w14:textId="77777777" w:rsidR="00960BBD" w:rsidRPr="00CF7AEA" w:rsidRDefault="00960BBD" w:rsidP="00524B91">
            <w:pPr>
              <w:pStyle w:val="TAC"/>
              <w:rPr>
                <w:rFonts w:eastAsia="?? ??" w:cs="v5.0.0"/>
                <w:lang w:eastAsia="ja-JP"/>
              </w:rPr>
            </w:pPr>
            <w:r>
              <w:rPr>
                <w:rFonts w:cs="v5.0.0"/>
                <w:lang w:eastAsia="zh-CN"/>
              </w:rPr>
              <w:t>700</w:t>
            </w:r>
            <w:r w:rsidRPr="00CF7AEA">
              <w:rPr>
                <w:rFonts w:eastAsia="?? ??" w:cs="v5.0.0"/>
                <w:lang w:eastAsia="ja-JP"/>
              </w:rPr>
              <w:t xml:space="preserve"> m</w:t>
            </w:r>
          </w:p>
        </w:tc>
      </w:tr>
      <w:tr w:rsidR="00960BBD" w:rsidRPr="00CF7AEA" w14:paraId="23D30854" w14:textId="77777777" w:rsidTr="00524B91">
        <w:trPr>
          <w:cantSplit/>
          <w:trHeight w:val="70"/>
          <w:jc w:val="center"/>
        </w:trPr>
        <w:tc>
          <w:tcPr>
            <w:tcW w:w="1838" w:type="dxa"/>
            <w:vAlign w:val="center"/>
          </w:tcPr>
          <w:p w14:paraId="12D1B161" w14:textId="77777777" w:rsidR="00960BBD" w:rsidRPr="00CF7AEA" w:rsidRDefault="00960BBD" w:rsidP="00524B91">
            <w:pPr>
              <w:pStyle w:val="TAC"/>
              <w:rPr>
                <w:rFonts w:cs="Arial"/>
                <w:lang w:eastAsia="ja-JP"/>
              </w:rPr>
            </w:pPr>
            <w:r w:rsidRPr="00CF7AEA">
              <w:rPr>
                <w:rFonts w:cs="Arial"/>
                <w:position w:val="-10"/>
                <w:lang w:eastAsia="ja-JP"/>
              </w:rPr>
              <w:object w:dxaOrig="460" w:dyaOrig="300" w14:anchorId="0BACE656">
                <v:shape id="_x0000_i1030" type="#_x0000_t75" style="width:27.1pt;height:14.95pt" o:ole="">
                  <v:imagedata r:id="rId10" o:title=""/>
                </v:shape>
                <o:OLEObject Type="Embed" ProgID="Equation.3" ShapeID="_x0000_i1030" DrawAspect="Content" ObjectID="_1742667010" r:id="rId21"/>
              </w:object>
            </w:r>
          </w:p>
        </w:tc>
        <w:tc>
          <w:tcPr>
            <w:tcW w:w="2835" w:type="dxa"/>
            <w:vAlign w:val="center"/>
          </w:tcPr>
          <w:p w14:paraId="118E86B8" w14:textId="77777777" w:rsidR="00960BBD" w:rsidRPr="00CF7AEA" w:rsidRDefault="00960BBD" w:rsidP="00524B91">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960BBD" w:rsidRPr="00CF7AEA" w14:paraId="0059B758" w14:textId="77777777" w:rsidTr="00524B91">
        <w:trPr>
          <w:cantSplit/>
          <w:trHeight w:val="70"/>
          <w:jc w:val="center"/>
        </w:trPr>
        <w:tc>
          <w:tcPr>
            <w:tcW w:w="1838" w:type="dxa"/>
            <w:vAlign w:val="center"/>
          </w:tcPr>
          <w:p w14:paraId="71F33CEE" w14:textId="77777777" w:rsidR="00960BBD" w:rsidRPr="00CF7AEA" w:rsidRDefault="00960BBD" w:rsidP="00524B91">
            <w:pPr>
              <w:pStyle w:val="TAC"/>
              <w:rPr>
                <w:rFonts w:cs="Arial"/>
                <w:lang w:eastAsia="ja-JP"/>
              </w:rPr>
            </w:pPr>
            <w:r w:rsidRPr="00CF7AEA">
              <w:rPr>
                <w:rFonts w:cs="Arial"/>
                <w:snapToGrid w:val="0"/>
                <w:position w:val="-6"/>
                <w:szCs w:val="21"/>
                <w:lang w:eastAsia="ja-JP"/>
              </w:rPr>
              <w:object w:dxaOrig="160" w:dyaOrig="200" w14:anchorId="030D191C">
                <v:shape id="_x0000_i1031" type="#_x0000_t75" style="width:7.85pt;height:14.95pt" o:ole="">
                  <v:imagedata r:id="rId12" o:title=""/>
                </v:shape>
                <o:OLEObject Type="Embed" ProgID="Equation.3" ShapeID="_x0000_i1031" DrawAspect="Content" ObjectID="_1742667011" r:id="rId22"/>
              </w:object>
            </w:r>
          </w:p>
        </w:tc>
        <w:tc>
          <w:tcPr>
            <w:tcW w:w="2835" w:type="dxa"/>
            <w:vAlign w:val="center"/>
          </w:tcPr>
          <w:p w14:paraId="1B755C11" w14:textId="77777777" w:rsidR="00960BBD" w:rsidRPr="00CF7AEA" w:rsidRDefault="00960BBD" w:rsidP="00524B91">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960BBD" w:rsidRPr="00CF7AEA" w14:paraId="372DFBDF" w14:textId="77777777" w:rsidTr="00524B91">
        <w:trPr>
          <w:cantSplit/>
          <w:trHeight w:val="70"/>
          <w:jc w:val="center"/>
        </w:trPr>
        <w:tc>
          <w:tcPr>
            <w:tcW w:w="1838" w:type="dxa"/>
            <w:vAlign w:val="center"/>
          </w:tcPr>
          <w:p w14:paraId="0CDB632B" w14:textId="77777777" w:rsidR="00960BBD" w:rsidRPr="00CF7AEA" w:rsidRDefault="00960BBD" w:rsidP="00524B91">
            <w:pPr>
              <w:pStyle w:val="TAC"/>
              <w:rPr>
                <w:rFonts w:cs="Arial"/>
                <w:lang w:eastAsia="ja-JP"/>
              </w:rPr>
            </w:pPr>
            <w:r w:rsidRPr="00CF7AEA">
              <w:rPr>
                <w:rFonts w:cs="Arial"/>
                <w:snapToGrid w:val="0"/>
                <w:position w:val="-10"/>
                <w:szCs w:val="21"/>
                <w:lang w:eastAsia="ja-JP"/>
              </w:rPr>
              <w:object w:dxaOrig="279" w:dyaOrig="300" w14:anchorId="2888EC90">
                <v:shape id="_x0000_i1032" type="#_x0000_t75" style="width:14.95pt;height:22.1pt" o:ole="">
                  <v:imagedata r:id="rId14" o:title=""/>
                </v:shape>
                <o:OLEObject Type="Embed" ProgID="Equation.3" ShapeID="_x0000_i1032" DrawAspect="Content" ObjectID="_1742667012" r:id="rId23"/>
              </w:object>
            </w:r>
          </w:p>
        </w:tc>
        <w:tc>
          <w:tcPr>
            <w:tcW w:w="2835" w:type="dxa"/>
            <w:vAlign w:val="center"/>
          </w:tcPr>
          <w:p w14:paraId="577824F0" w14:textId="77777777" w:rsidR="00960BBD" w:rsidRPr="00CF7AEA" w:rsidRDefault="00960BBD" w:rsidP="00524B91">
            <w:pPr>
              <w:pStyle w:val="TAC"/>
              <w:rPr>
                <w:rFonts w:eastAsia="?? ??" w:cs="v5.0.0"/>
                <w:lang w:eastAsia="ja-JP"/>
              </w:rPr>
            </w:pPr>
            <w:r w:rsidRPr="00857E5F">
              <w:rPr>
                <w:rFonts w:cs="v5.0.0"/>
                <w:lang w:eastAsia="zh-CN"/>
              </w:rPr>
              <w:t>9722</w:t>
            </w:r>
            <w:r>
              <w:rPr>
                <w:rFonts w:cs="v5.0.0"/>
                <w:lang w:eastAsia="zh-CN"/>
              </w:rPr>
              <w:t xml:space="preserve"> Hz</w:t>
            </w:r>
          </w:p>
        </w:tc>
      </w:tr>
    </w:tbl>
    <w:p w14:paraId="0CC46647" w14:textId="77777777" w:rsidR="00960BBD" w:rsidRPr="00960BBD" w:rsidRDefault="00960BBD" w:rsidP="00F57874">
      <w:pPr>
        <w:jc w:val="both"/>
        <w:rPr>
          <w:lang w:val="en-GB" w:eastAsia="zh-CN"/>
        </w:rPr>
      </w:pPr>
    </w:p>
    <w:p w14:paraId="3D1C4E75" w14:textId="6246D1D5" w:rsidR="00920998" w:rsidRDefault="00920998" w:rsidP="00F57874">
      <w:pPr>
        <w:jc w:val="both"/>
        <w:rPr>
          <w:lang w:eastAsia="zh-CN"/>
        </w:rPr>
      </w:pPr>
    </w:p>
    <w:p w14:paraId="03E7B8B4" w14:textId="77777777" w:rsidR="00960BBD" w:rsidRDefault="00960BBD" w:rsidP="00960BBD">
      <w:pPr>
        <w:spacing w:after="180" w:line="240" w:lineRule="exact"/>
        <w:rPr>
          <w:b/>
          <w:bCs/>
          <w:szCs w:val="20"/>
        </w:rPr>
      </w:pPr>
      <w:r>
        <w:rPr>
          <w:b/>
          <w:bCs/>
          <w:szCs w:val="20"/>
        </w:rPr>
        <w:t xml:space="preserve">Proposal 4: </w:t>
      </w:r>
      <w:r>
        <w:rPr>
          <w:b/>
          <w:bCs/>
          <w:lang w:val="en-GB"/>
        </w:rPr>
        <w:t xml:space="preserve">Reused the exiting test parameters of FR2 HST with DPS 1a and DPS 1b for CA requirements </w:t>
      </w:r>
    </w:p>
    <w:p w14:paraId="5BDD8668" w14:textId="77777777" w:rsidR="00960BBD" w:rsidRPr="00403481" w:rsidRDefault="00960BBD" w:rsidP="00960BBD">
      <w:pPr>
        <w:spacing w:after="180" w:line="240" w:lineRule="exact"/>
        <w:jc w:val="both"/>
        <w:rPr>
          <w:b/>
          <w:bCs/>
          <w:lang w:val="en-GB"/>
        </w:rPr>
      </w:pPr>
      <w:r>
        <w:rPr>
          <w:b/>
          <w:bCs/>
          <w:szCs w:val="20"/>
        </w:rPr>
        <w:t xml:space="preserve">Proposal 5: </w:t>
      </w:r>
      <w:r>
        <w:rPr>
          <w:b/>
          <w:bCs/>
          <w:lang w:val="en-GB"/>
        </w:rPr>
        <w:t xml:space="preserve">RAN4 introduces PDSCH requirement with simultaneous multi-panel reception under Bi-directional deployment scenario firstly.  Scenario A can be regarded as starting point. FFS on introduce PDSCH requirement with simultaneous multi-panel reception under Uni-directional scenario pending on the core requirement discussion. </w:t>
      </w:r>
    </w:p>
    <w:p w14:paraId="00742160" w14:textId="77777777" w:rsidR="00960BBD" w:rsidRDefault="00960BBD" w:rsidP="00960BBD">
      <w:pPr>
        <w:spacing w:after="180" w:line="240" w:lineRule="exact"/>
        <w:jc w:val="both"/>
        <w:rPr>
          <w:b/>
          <w:bCs/>
          <w:lang w:val="en-GB"/>
        </w:rPr>
      </w:pPr>
      <w:r>
        <w:rPr>
          <w:b/>
          <w:bCs/>
          <w:szCs w:val="20"/>
        </w:rPr>
        <w:t xml:space="preserve">Proposal 6: </w:t>
      </w:r>
      <w:r>
        <w:rPr>
          <w:b/>
          <w:bCs/>
          <w:lang w:val="en-GB"/>
        </w:rPr>
        <w:t>Both Single-DCI and multi-DCI transmission schemes should be introduced in Rel-18 FR2 HST with simultaneous multi-panel reception demodulation requirement. The following transmission schemes can be used as starting point</w:t>
      </w:r>
    </w:p>
    <w:p w14:paraId="02311E98" w14:textId="77777777" w:rsidR="00960BBD" w:rsidRPr="00AD30E5" w:rsidRDefault="00960BBD" w:rsidP="00271D6F">
      <w:pPr>
        <w:pStyle w:val="ListParagraph"/>
        <w:numPr>
          <w:ilvl w:val="0"/>
          <w:numId w:val="5"/>
        </w:numPr>
        <w:spacing w:after="180" w:line="240" w:lineRule="exact"/>
        <w:jc w:val="both"/>
        <w:rPr>
          <w:b/>
          <w:bCs/>
        </w:rPr>
      </w:pPr>
      <w:r>
        <w:rPr>
          <w:rFonts w:eastAsiaTheme="minorEastAsia" w:hint="eastAsia"/>
          <w:b/>
          <w:bCs/>
          <w:lang w:eastAsia="zh-CN"/>
        </w:rPr>
        <w:t>S</w:t>
      </w:r>
      <w:r>
        <w:rPr>
          <w:rFonts w:eastAsiaTheme="minorEastAsia"/>
          <w:b/>
          <w:bCs/>
          <w:lang w:eastAsia="zh-CN"/>
        </w:rPr>
        <w:t xml:space="preserve">ingle DCI with SDM: 1+1, FFS on 2+2 </w:t>
      </w:r>
    </w:p>
    <w:p w14:paraId="316F61F8" w14:textId="77777777" w:rsidR="00960BBD" w:rsidRPr="00AD30E5" w:rsidRDefault="00960BBD" w:rsidP="00271D6F">
      <w:pPr>
        <w:pStyle w:val="ListParagraph"/>
        <w:numPr>
          <w:ilvl w:val="0"/>
          <w:numId w:val="5"/>
        </w:numPr>
        <w:spacing w:after="180" w:line="240" w:lineRule="exact"/>
        <w:jc w:val="both"/>
        <w:rPr>
          <w:b/>
          <w:bCs/>
        </w:rPr>
      </w:pPr>
      <w:r>
        <w:rPr>
          <w:rFonts w:eastAsiaTheme="minorEastAsia" w:hint="eastAsia"/>
          <w:b/>
          <w:bCs/>
          <w:lang w:eastAsia="zh-CN"/>
        </w:rPr>
        <w:t>M</w:t>
      </w:r>
      <w:r>
        <w:rPr>
          <w:rFonts w:eastAsiaTheme="minorEastAsia"/>
          <w:b/>
          <w:bCs/>
          <w:lang w:eastAsia="zh-CN"/>
        </w:rPr>
        <w:t xml:space="preserve">ulti DCI with fully over lapping:  1+1 as layer combination, FFS on 2+2 </w:t>
      </w:r>
    </w:p>
    <w:p w14:paraId="190E47A4" w14:textId="77777777" w:rsidR="00960BBD" w:rsidRPr="0044428F" w:rsidRDefault="00960BBD" w:rsidP="00271D6F">
      <w:pPr>
        <w:pStyle w:val="ListParagraph"/>
        <w:numPr>
          <w:ilvl w:val="0"/>
          <w:numId w:val="5"/>
        </w:numPr>
        <w:spacing w:after="180" w:line="240" w:lineRule="exact"/>
        <w:jc w:val="both"/>
        <w:rPr>
          <w:b/>
          <w:bCs/>
        </w:rPr>
      </w:pPr>
      <w:r>
        <w:rPr>
          <w:rFonts w:eastAsiaTheme="minorEastAsia" w:hint="eastAsia"/>
          <w:b/>
          <w:bCs/>
          <w:lang w:eastAsia="zh-CN"/>
        </w:rPr>
        <w:t>M</w:t>
      </w:r>
      <w:r>
        <w:rPr>
          <w:rFonts w:eastAsiaTheme="minorEastAsia"/>
          <w:b/>
          <w:bCs/>
          <w:lang w:eastAsia="zh-CN"/>
        </w:rPr>
        <w:t xml:space="preserve">ulti DCI with non-over lapping: 2+2 as layer combination </w:t>
      </w:r>
    </w:p>
    <w:p w14:paraId="53DF0FEB" w14:textId="77777777" w:rsidR="00960BBD" w:rsidRPr="0044428F" w:rsidRDefault="00960BBD" w:rsidP="00271D6F">
      <w:pPr>
        <w:pStyle w:val="ListParagraph"/>
        <w:numPr>
          <w:ilvl w:val="0"/>
          <w:numId w:val="5"/>
        </w:numPr>
        <w:spacing w:after="180" w:line="240" w:lineRule="exact"/>
        <w:jc w:val="both"/>
        <w:rPr>
          <w:b/>
          <w:bCs/>
        </w:rPr>
      </w:pPr>
      <w:r w:rsidRPr="0044428F">
        <w:rPr>
          <w:b/>
          <w:bCs/>
        </w:rPr>
        <w:t>Receiver assumption: MMSE-IRC</w:t>
      </w:r>
    </w:p>
    <w:p w14:paraId="2F728872" w14:textId="77777777" w:rsidR="00960BBD" w:rsidRPr="0044428F" w:rsidRDefault="00960BBD" w:rsidP="00271D6F">
      <w:pPr>
        <w:pStyle w:val="ListParagraph"/>
        <w:numPr>
          <w:ilvl w:val="1"/>
          <w:numId w:val="5"/>
        </w:numPr>
        <w:spacing w:after="180" w:line="240" w:lineRule="exact"/>
        <w:jc w:val="both"/>
        <w:rPr>
          <w:b/>
          <w:bCs/>
        </w:rPr>
      </w:pPr>
      <w:r w:rsidRPr="0044428F">
        <w:rPr>
          <w:b/>
          <w:bCs/>
        </w:rPr>
        <w:t xml:space="preserve">Option 1: UE joint processing with 4x4  </w:t>
      </w:r>
    </w:p>
    <w:p w14:paraId="57E945F2" w14:textId="77777777" w:rsidR="00960BBD" w:rsidRPr="0044428F" w:rsidRDefault="00960BBD" w:rsidP="00271D6F">
      <w:pPr>
        <w:pStyle w:val="ListParagraph"/>
        <w:numPr>
          <w:ilvl w:val="1"/>
          <w:numId w:val="5"/>
        </w:numPr>
        <w:spacing w:after="180" w:line="240" w:lineRule="exact"/>
        <w:jc w:val="both"/>
        <w:rPr>
          <w:b/>
          <w:bCs/>
        </w:rPr>
      </w:pPr>
      <w:r w:rsidRPr="0044428F">
        <w:rPr>
          <w:b/>
          <w:bCs/>
        </w:rPr>
        <w:t xml:space="preserve">Option 2: UE processing with 2x2 per </w:t>
      </w:r>
      <w:r>
        <w:rPr>
          <w:b/>
          <w:bCs/>
        </w:rPr>
        <w:t>RRH</w:t>
      </w:r>
      <w:r w:rsidRPr="0044428F">
        <w:rPr>
          <w:b/>
          <w:bCs/>
        </w:rPr>
        <w:t xml:space="preserve"> </w:t>
      </w:r>
    </w:p>
    <w:p w14:paraId="40461697" w14:textId="6D6D5B99" w:rsidR="00960BBD" w:rsidRDefault="00960BBD" w:rsidP="00F57874">
      <w:pPr>
        <w:jc w:val="both"/>
        <w:rPr>
          <w:lang w:val="en-GB" w:eastAsia="zh-CN"/>
        </w:rPr>
      </w:pPr>
    </w:p>
    <w:p w14:paraId="57D363CE" w14:textId="77777777" w:rsidR="00960BBD" w:rsidRDefault="00960BBD" w:rsidP="00960BBD">
      <w:pPr>
        <w:spacing w:after="180" w:line="240" w:lineRule="exact"/>
        <w:jc w:val="both"/>
        <w:rPr>
          <w:b/>
          <w:bCs/>
          <w:lang w:val="en-GB"/>
        </w:rPr>
      </w:pPr>
      <w:r>
        <w:rPr>
          <w:b/>
          <w:bCs/>
          <w:szCs w:val="20"/>
        </w:rPr>
        <w:t xml:space="preserve">Proposal 7: </w:t>
      </w:r>
      <w:r>
        <w:rPr>
          <w:b/>
          <w:bCs/>
          <w:lang w:val="en-GB"/>
        </w:rPr>
        <w:t xml:space="preserve">Apply the following MCS, and BW for simulation assumption for multi-panel Rx in FR2 HST scenario as starting point </w:t>
      </w:r>
    </w:p>
    <w:p w14:paraId="63A8ABB4" w14:textId="77777777" w:rsidR="00960BBD" w:rsidRPr="00AD30E5" w:rsidRDefault="00960BBD" w:rsidP="00271D6F">
      <w:pPr>
        <w:pStyle w:val="ListParagraph"/>
        <w:numPr>
          <w:ilvl w:val="0"/>
          <w:numId w:val="5"/>
        </w:numPr>
        <w:spacing w:after="180" w:line="240" w:lineRule="exact"/>
        <w:jc w:val="both"/>
        <w:rPr>
          <w:b/>
          <w:bCs/>
        </w:rPr>
      </w:pPr>
      <w:r>
        <w:rPr>
          <w:rFonts w:eastAsiaTheme="minorEastAsia"/>
          <w:b/>
          <w:bCs/>
          <w:lang w:eastAsia="zh-CN"/>
        </w:rPr>
        <w:t xml:space="preserve">MCS 17 </w:t>
      </w:r>
    </w:p>
    <w:p w14:paraId="58CFF85F" w14:textId="77777777" w:rsidR="00960BBD" w:rsidRPr="00BB5BB3" w:rsidRDefault="00960BBD" w:rsidP="00271D6F">
      <w:pPr>
        <w:pStyle w:val="ListParagraph"/>
        <w:numPr>
          <w:ilvl w:val="0"/>
          <w:numId w:val="5"/>
        </w:numPr>
        <w:spacing w:after="180" w:line="240" w:lineRule="exact"/>
        <w:jc w:val="both"/>
        <w:rPr>
          <w:b/>
          <w:bCs/>
        </w:rPr>
      </w:pPr>
      <w:r>
        <w:rPr>
          <w:rFonts w:eastAsiaTheme="minorEastAsia"/>
          <w:b/>
          <w:bCs/>
          <w:lang w:eastAsia="zh-CN"/>
        </w:rPr>
        <w:t>BW 200MHz</w:t>
      </w:r>
    </w:p>
    <w:p w14:paraId="175FF8AB" w14:textId="4A82373B" w:rsidR="00960BBD" w:rsidRDefault="00960BBD" w:rsidP="00F57874">
      <w:pPr>
        <w:jc w:val="both"/>
        <w:rPr>
          <w:lang w:val="en-GB" w:eastAsia="zh-CN"/>
        </w:rPr>
      </w:pPr>
    </w:p>
    <w:p w14:paraId="58F3CA1F" w14:textId="77777777" w:rsidR="00960BBD" w:rsidRPr="00BB5BB3" w:rsidRDefault="00960BBD" w:rsidP="00960BBD">
      <w:pPr>
        <w:spacing w:after="180" w:line="240" w:lineRule="exact"/>
        <w:jc w:val="both"/>
        <w:rPr>
          <w:b/>
          <w:bCs/>
          <w:szCs w:val="20"/>
        </w:rPr>
      </w:pPr>
      <w:r>
        <w:rPr>
          <w:b/>
          <w:bCs/>
          <w:szCs w:val="20"/>
        </w:rPr>
        <w:t xml:space="preserve">Proposal 8: </w:t>
      </w:r>
      <w:r>
        <w:rPr>
          <w:b/>
          <w:bCs/>
          <w:lang w:val="en-GB"/>
        </w:rPr>
        <w:t xml:space="preserve">RAN4 introduce the PDSCH requirement with simultaneous multi-panel reception with intra-band CA for FR2 PC6 UE  </w:t>
      </w:r>
    </w:p>
    <w:p w14:paraId="008DBF62" w14:textId="77777777" w:rsidR="00960BBD" w:rsidRPr="00960BBD" w:rsidRDefault="00960BBD" w:rsidP="00F57874">
      <w:pPr>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346CA79C" w:rsidR="00865D77" w:rsidRPr="0044428F" w:rsidRDefault="00A21AF0" w:rsidP="00F57874">
      <w:pPr>
        <w:pStyle w:val="Reference"/>
      </w:pPr>
      <w:r>
        <w:rPr>
          <w:lang w:val="en-US"/>
        </w:rPr>
        <w:t xml:space="preserve">RP- </w:t>
      </w:r>
      <w:r w:rsidR="0044428F">
        <w:rPr>
          <w:lang w:val="en-US"/>
        </w:rPr>
        <w:t>222272</w:t>
      </w:r>
      <w:r>
        <w:rPr>
          <w:lang w:val="en-US"/>
        </w:rPr>
        <w:t>,</w:t>
      </w:r>
      <w:r w:rsidR="00F57874">
        <w:rPr>
          <w:lang w:val="en-US"/>
        </w:rPr>
        <w:t xml:space="preserve"> </w:t>
      </w:r>
      <w:r w:rsidR="0044428F" w:rsidRPr="0044428F">
        <w:rPr>
          <w:lang w:val="en-US"/>
        </w:rPr>
        <w:t>Revised WID on enhanced NR support for high-speed train scenario in frequency range 2 (FR2)</w:t>
      </w:r>
    </w:p>
    <w:p w14:paraId="4E6CDDFA" w14:textId="77777777" w:rsidR="0044428F" w:rsidRDefault="0044428F" w:rsidP="0044428F">
      <w:pPr>
        <w:pStyle w:val="Reference"/>
      </w:pPr>
      <w:r w:rsidRPr="00C035AC">
        <w:t>R4-2303173</w:t>
      </w:r>
      <w:r w:rsidRPr="00C035AC">
        <w:tab/>
        <w:t>WF on NR FR2 HST Enhancements RRM requirements</w:t>
      </w:r>
      <w:r>
        <w:tab/>
      </w:r>
      <w:r>
        <w:tab/>
        <w:t>Samsung</w:t>
      </w:r>
    </w:p>
    <w:p w14:paraId="17860258" w14:textId="0B73F8AE" w:rsidR="0044428F" w:rsidRPr="00D36212" w:rsidRDefault="0044428F" w:rsidP="00F57874">
      <w:pPr>
        <w:pStyle w:val="Reference"/>
      </w:pPr>
      <w:r>
        <w:rPr>
          <w:rFonts w:hint="eastAsia"/>
        </w:rPr>
        <w:t>R</w:t>
      </w:r>
      <w:r>
        <w:t>4-</w:t>
      </w:r>
      <w:r w:rsidR="00960BBD" w:rsidRPr="00960BBD">
        <w:t>2302941</w:t>
      </w:r>
      <w:r w:rsidR="00960BBD">
        <w:t xml:space="preserve">          </w:t>
      </w:r>
      <w:r w:rsidR="00960BBD" w:rsidRPr="00960BBD">
        <w:t>WF for NR_FR2_multiRX_DL_Demod</w:t>
      </w:r>
    </w:p>
    <w:p w14:paraId="0C271BFE" w14:textId="0AF9EF85"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C8A8" w14:textId="77777777" w:rsidR="00D006B5" w:rsidRDefault="00D006B5" w:rsidP="00EA0BFA">
      <w:pPr>
        <w:spacing w:after="0" w:line="240" w:lineRule="auto"/>
      </w:pPr>
      <w:r>
        <w:separator/>
      </w:r>
    </w:p>
  </w:endnote>
  <w:endnote w:type="continuationSeparator" w:id="0">
    <w:p w14:paraId="64D9C89C" w14:textId="77777777" w:rsidR="00D006B5" w:rsidRDefault="00D006B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E3B39" w14:textId="77777777" w:rsidR="00D006B5" w:rsidRDefault="00D006B5" w:rsidP="00EA0BFA">
      <w:pPr>
        <w:spacing w:after="0" w:line="240" w:lineRule="auto"/>
      </w:pPr>
      <w:r>
        <w:separator/>
      </w:r>
    </w:p>
  </w:footnote>
  <w:footnote w:type="continuationSeparator" w:id="0">
    <w:p w14:paraId="6AD8E996" w14:textId="77777777" w:rsidR="00D006B5" w:rsidRDefault="00D006B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
  </w:num>
  <w:num w:numId="2">
    <w:abstractNumId w:val="3"/>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7029"/>
    <w:rsid w:val="000B19D7"/>
    <w:rsid w:val="000B1DD9"/>
    <w:rsid w:val="000B3C57"/>
    <w:rsid w:val="000B510D"/>
    <w:rsid w:val="000B5D16"/>
    <w:rsid w:val="000B7356"/>
    <w:rsid w:val="000B7B3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56B8"/>
    <w:rsid w:val="00266651"/>
    <w:rsid w:val="00266DB0"/>
    <w:rsid w:val="0027192E"/>
    <w:rsid w:val="00271D6F"/>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16EFD"/>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3481"/>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711C"/>
    <w:rsid w:val="004F7484"/>
    <w:rsid w:val="00501D9A"/>
    <w:rsid w:val="00502409"/>
    <w:rsid w:val="005025FC"/>
    <w:rsid w:val="005034B2"/>
    <w:rsid w:val="00506444"/>
    <w:rsid w:val="00506F0F"/>
    <w:rsid w:val="005108BE"/>
    <w:rsid w:val="0051199A"/>
    <w:rsid w:val="00516F36"/>
    <w:rsid w:val="00520510"/>
    <w:rsid w:val="0052148D"/>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25CA"/>
    <w:rsid w:val="005A7E3A"/>
    <w:rsid w:val="005B070E"/>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57B1"/>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5C99"/>
    <w:rsid w:val="007661E6"/>
    <w:rsid w:val="007707B1"/>
    <w:rsid w:val="00770EB5"/>
    <w:rsid w:val="00771CF2"/>
    <w:rsid w:val="00776104"/>
    <w:rsid w:val="007776CC"/>
    <w:rsid w:val="00777A65"/>
    <w:rsid w:val="007819BD"/>
    <w:rsid w:val="00784DA6"/>
    <w:rsid w:val="007865DC"/>
    <w:rsid w:val="00790C96"/>
    <w:rsid w:val="007943BC"/>
    <w:rsid w:val="00796751"/>
    <w:rsid w:val="00796D8F"/>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46E5"/>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86C"/>
    <w:rsid w:val="00884C4A"/>
    <w:rsid w:val="00884F9F"/>
    <w:rsid w:val="0088565F"/>
    <w:rsid w:val="008857DE"/>
    <w:rsid w:val="00885993"/>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85FAB"/>
    <w:rsid w:val="00A8641F"/>
    <w:rsid w:val="00A9504A"/>
    <w:rsid w:val="00A96C63"/>
    <w:rsid w:val="00A96CD1"/>
    <w:rsid w:val="00AA202E"/>
    <w:rsid w:val="00AA43B5"/>
    <w:rsid w:val="00AA5824"/>
    <w:rsid w:val="00AA5D62"/>
    <w:rsid w:val="00AB2325"/>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306D"/>
    <w:rsid w:val="00BA3EC9"/>
    <w:rsid w:val="00BA4492"/>
    <w:rsid w:val="00BA5751"/>
    <w:rsid w:val="00BA75A8"/>
    <w:rsid w:val="00BB039D"/>
    <w:rsid w:val="00BB2260"/>
    <w:rsid w:val="00BB4F6D"/>
    <w:rsid w:val="00BB5BB3"/>
    <w:rsid w:val="00BB6667"/>
    <w:rsid w:val="00BB6AF8"/>
    <w:rsid w:val="00BC1BD3"/>
    <w:rsid w:val="00BC51C1"/>
    <w:rsid w:val="00BC6C4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3E74"/>
    <w:rsid w:val="00C1584C"/>
    <w:rsid w:val="00C17C71"/>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006B5"/>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658A"/>
    <w:rsid w:val="00EA6ED9"/>
    <w:rsid w:val="00EB2C99"/>
    <w:rsid w:val="00EB375B"/>
    <w:rsid w:val="00EB455D"/>
    <w:rsid w:val="00EB59E9"/>
    <w:rsid w:val="00EB621B"/>
    <w:rsid w:val="00EB655E"/>
    <w:rsid w:val="00EC00F9"/>
    <w:rsid w:val="00EC18B6"/>
    <w:rsid w:val="00EC2BFC"/>
    <w:rsid w:val="00EC3733"/>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6589"/>
    <w:rsid w:val="00F17DF5"/>
    <w:rsid w:val="00F225EF"/>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B6EE4"/>
    <w:rsid w:val="00FC4244"/>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2023-04-10T20:10:00Z</dcterms:created>
  <dcterms:modified xsi:type="dcterms:W3CDTF">2023-04-10T20:10:00Z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